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31" w:rsidRDefault="00B96931" w:rsidP="00B9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1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«Биомеханика двигательной деятельности»</w:t>
      </w:r>
    </w:p>
    <w:p w:rsidR="00B96931" w:rsidRPr="00B96931" w:rsidRDefault="00B96931" w:rsidP="00B9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6931">
        <w:rPr>
          <w:rFonts w:ascii="Times New Roman" w:hAnsi="Times New Roman" w:cs="Times New Roman"/>
          <w:sz w:val="24"/>
          <w:szCs w:val="24"/>
        </w:rPr>
        <w:t>Предмет и задачи биомеханики. Особенности механического движения человека. Направления развития биомеханики. Задачи биомеханики спорта.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2. Биомеханические свойства мышц. Трехкомпонентная механическая модель мышцы. Возникновение силы упругой деформации в пассивной и активной мышцах.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3. Тело человека как многозвенная система. Кинематические пары и цепи. Определение подвижности кинематических цепей (степени свободы). Проблема избыточности в управлении кинематическими цепями двигательного аппарата человека.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4. Виды рычагов. Условия равновесия и движения костных рычагов. «Золотое» правило механики. Действие мышц на костные рычаги.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5. Механика мышечного сокращения. Основные режимы мышечного сокращения. Последовательность механических явлений при мышечном сокращении. Мощность, работа и энергия мышечного сокращения.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6. Внешние силы в движениях спортсмена (силы упругой деформации, силы тяжести и веса, силы инерции, силы реакции опоры, силы трения, силы сопротивления среды).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>7. Внутренние силы в движениях спортсмена и их отличие от внешних сил. Силы в пассивных элементах двигательного аппарата человека. Силы внутрибрюшного давления. Способы измерения внешних и внутренних сил.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8. Геометрия масс тела человека. Основные показатели, характеризующие распределение масс в теле человека. Центр объема и центр поверхности тела. Влияние масс - инерционных характеристик на движение человека.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9. Механическая энергия и работа в движениях человека. Фракции полной механической энергии звена (теорема Кенига). Понятие о внешней и внутренней работе перемещения тела человека. Способы экономии энергии внутри системы. Методы измерения работы и энергии при движениях человека.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>10. Двигательное действие как система движений. Системно структурный подход и метод биомеханического обоснования строения двигательного действия.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11. Спортивное действие как управляемая система движений. Понятие об управлении. Программный способ управления и управление на основе обратных связей. Центральный и периферический циклы взаимодействия при управлении движениями человека.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12. Особенности управления мышечной активностью. Принцип неоднозначности нервного импульса, силы мышечной тяги и движения. Проблема избыточности в управлении мышечной активностью.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13. Понятие о двигательных качествах спортсмена. Параметрические и непараметрические. зависимости между показателями, характеризующими двигательные качества спортсмена.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14. Зависимость силы действия человека от положения тела. Топография силы. Выбор положения тела при тренировке силы.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15. Зависимость силы действия человека от скорости и направления движения.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16.Элементарные формы проявления скоростных качеств, динамика скорости ОЦМ тела в циклических локомоциях. Градиент силы.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17. Биомеханические аспекты двигательных реакций (виды двигательных реакций и их фазовый состав).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18. Биомеханическая характеристика гибкости. Пассивная и активная гибкость и способы их измерения.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19. Выносливость и способы ее измерения. Явные и латентные показатели выносливости.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20.Основы </w:t>
      </w:r>
      <w:proofErr w:type="spellStart"/>
      <w:r w:rsidRPr="00B96931">
        <w:rPr>
          <w:rFonts w:ascii="Times New Roman" w:hAnsi="Times New Roman" w:cs="Times New Roman"/>
          <w:sz w:val="24"/>
          <w:szCs w:val="24"/>
        </w:rPr>
        <w:t>эргометрии</w:t>
      </w:r>
      <w:proofErr w:type="spellEnd"/>
      <w:r w:rsidRPr="00B96931">
        <w:rPr>
          <w:rFonts w:ascii="Times New Roman" w:hAnsi="Times New Roman" w:cs="Times New Roman"/>
          <w:sz w:val="24"/>
          <w:szCs w:val="24"/>
        </w:rPr>
        <w:t>. Объем, интенсивность и время выполнения двигательного задания. Правило обратимости двигательных заданий.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21.Биомеханические проявления утомления. Фазы утомления. Биомеханические основы </w:t>
      </w:r>
      <w:proofErr w:type="spellStart"/>
      <w:r w:rsidRPr="00B96931">
        <w:rPr>
          <w:rFonts w:ascii="Times New Roman" w:hAnsi="Times New Roman" w:cs="Times New Roman"/>
          <w:sz w:val="24"/>
          <w:szCs w:val="24"/>
        </w:rPr>
        <w:t>экономизации</w:t>
      </w:r>
      <w:proofErr w:type="spellEnd"/>
      <w:r w:rsidRPr="00B96931">
        <w:rPr>
          <w:rFonts w:ascii="Times New Roman" w:hAnsi="Times New Roman" w:cs="Times New Roman"/>
          <w:sz w:val="24"/>
          <w:szCs w:val="24"/>
        </w:rPr>
        <w:t xml:space="preserve"> спортивной техники (снижение </w:t>
      </w:r>
      <w:proofErr w:type="spellStart"/>
      <w:r w:rsidRPr="00B96931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B96931">
        <w:rPr>
          <w:rFonts w:ascii="Times New Roman" w:hAnsi="Times New Roman" w:cs="Times New Roman"/>
          <w:sz w:val="24"/>
          <w:szCs w:val="24"/>
        </w:rPr>
        <w:t xml:space="preserve"> в циклических локомоциях и рекуперация энергии).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lastRenderedPageBreak/>
        <w:t xml:space="preserve">22.Спортивно-техническое мастерство. Объем, разносторонность и рациональность спортивной техники.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23.Абсолютная и сравнительная и реализационная эффективность спортивной техники. Способы оценки эффективности. Метод регрессионных остатков.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24.Освоенность техники и </w:t>
      </w:r>
      <w:proofErr w:type="gramStart"/>
      <w:r w:rsidRPr="00B96931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B96931">
        <w:rPr>
          <w:rFonts w:ascii="Times New Roman" w:hAnsi="Times New Roman" w:cs="Times New Roman"/>
          <w:sz w:val="24"/>
          <w:szCs w:val="24"/>
        </w:rPr>
        <w:t xml:space="preserve"> ее определяющие (стабильность, устойчивость, </w:t>
      </w:r>
      <w:proofErr w:type="spellStart"/>
      <w:r w:rsidRPr="00B96931">
        <w:rPr>
          <w:rFonts w:ascii="Times New Roman" w:hAnsi="Times New Roman" w:cs="Times New Roman"/>
          <w:sz w:val="24"/>
          <w:szCs w:val="24"/>
        </w:rPr>
        <w:t>автоматизированность</w:t>
      </w:r>
      <w:proofErr w:type="spellEnd"/>
      <w:r w:rsidRPr="00B9693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96931">
        <w:rPr>
          <w:rFonts w:ascii="Times New Roman" w:hAnsi="Times New Roman" w:cs="Times New Roman"/>
          <w:sz w:val="24"/>
          <w:szCs w:val="24"/>
        </w:rPr>
        <w:t>дискриминативные</w:t>
      </w:r>
      <w:proofErr w:type="spellEnd"/>
      <w:r w:rsidRPr="00B96931">
        <w:rPr>
          <w:rFonts w:ascii="Times New Roman" w:hAnsi="Times New Roman" w:cs="Times New Roman"/>
          <w:sz w:val="24"/>
          <w:szCs w:val="24"/>
        </w:rPr>
        <w:t xml:space="preserve"> показатели спортивной техники.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25.Телосложение и моторика человека. Влияние размеров и пропорций тела человека на его двигательные возможности.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26.Онтогенез моторики человека (роль созревания и научения, двигательный возраст). Онтогенез моторики в отдельные возрастные периоды.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 27. Движение вокруг осей, динамика вращательного движения одного звена (механизм вращательного движения звена, изменение вращательного движения звена и системы звеньев). Влияние суставных сил на управление вращательным движением звена.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28. Управление движениями вокруг осей с изменением и сохранением кинетического момента. Способы управления вращательным движением в безопорном и опорном положении.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29. Положение тела человека (место, ориентация и поза). Условия равновесия тела человека и показатели устойчивости. Сохранение положения тела в условиях отсутствия и наличия внешних возмущающих воздействий. Особенности управления мышечной активностью при сохранении и восстановлении положения тела человека.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30. Движение на месте как изменение позы без перемены опоры. Сохранение и изменение движения центра масс системы. Механизмы притягивания и отталкивания. Роль реактивных внешних сил.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31. Локомоторные движения. Механизм отталкивания от опоры. Роль маховых движений при отталкивании от опоры.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32. Биодинамика ходьбы и бега. Биодинамика прыжка (разбег, отталкивание, полет, приземление).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33. Биодинамика передвижений с механическими преобразователями. Передача усилий в велосипедном и гребном спорте.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34. Биомеханика водных локомоций. Плавучесть тел. движущие и тормозящие силы в 37 водной среде. Механизм гребковых движений.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35. Полет спортивных снарядов (основные показатели, определяющие траекторию спортивного снаряда). Влияние вращения снаряда на его поведение в полете.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36. Сила в перемещающих движениях. Особенности взаимодействия звеньев и выбора положения тела в двигательных действиях, требующих максимального проявления силы. Проблема слабого звена.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37. Скорость в перемещающих движениях. Понятие об абсолютной, относительной и переносной скорости. Механизм «хлеста».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38. Точность в перемещающих движениях (точность слежения и целевая точность). Показатели точности движений (систематическая и случайная ошибки). Проблемы целевой точности в ударных действиях.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 xml:space="preserve">39. Основы теории удара (понятие о механическом ударе и мера ударного взаимодействия). Виды ударов. 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>40. Биомеханика ударных действий. Фазовый состав ударных действий. Роль ударной массы и скорости рабочего звена тела.</w:t>
      </w:r>
    </w:p>
    <w:p w:rsidR="00B96931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>41. Типовая измерительная система (основные компоненты, их назначение и характеристики).</w:t>
      </w:r>
    </w:p>
    <w:p w:rsidR="00A06C33" w:rsidRPr="00B96931" w:rsidRDefault="00B96931" w:rsidP="00B9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31">
        <w:rPr>
          <w:rFonts w:ascii="Times New Roman" w:hAnsi="Times New Roman" w:cs="Times New Roman"/>
          <w:sz w:val="24"/>
          <w:szCs w:val="24"/>
        </w:rPr>
        <w:t>42. Экспериментальные методы определения биомеханических параметров (группы методов, эволюция, основные характеристики).</w:t>
      </w:r>
    </w:p>
    <w:sectPr w:rsidR="00A06C33" w:rsidRPr="00B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1"/>
    <w:rsid w:val="00A06C33"/>
    <w:rsid w:val="00B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DB6E"/>
  <w15:chartTrackingRefBased/>
  <w15:docId w15:val="{8CC0A7B9-2BCA-4E84-9E51-9C6822C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2018-03-29T04:53:00Z</dcterms:created>
  <dcterms:modified xsi:type="dcterms:W3CDTF">2018-03-29T04:54:00Z</dcterms:modified>
</cp:coreProperties>
</file>