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DD" w:rsidRDefault="00EE2FDD" w:rsidP="00EE2FDD">
      <w:pPr>
        <w:spacing w:after="0" w:line="240" w:lineRule="auto"/>
        <w:ind w:left="3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к экзамену</w:t>
      </w:r>
      <w:r>
        <w:rPr>
          <w:rFonts w:ascii="Times New Roman" w:hAnsi="Times New Roman"/>
          <w:b/>
          <w:sz w:val="24"/>
          <w:szCs w:val="24"/>
        </w:rPr>
        <w:t xml:space="preserve"> по дисциплине «Биология с основами экологии»</w:t>
      </w:r>
    </w:p>
    <w:p w:rsidR="00EE2FDD" w:rsidRDefault="00EE2FDD" w:rsidP="00EE2FDD">
      <w:pPr>
        <w:spacing w:after="0" w:line="240" w:lineRule="auto"/>
        <w:ind w:left="32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Предмет, цели и задачи курса общая биология.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Определение понятия «жизнь».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Основные свойства живых организмов.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Уровни организации жизни.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>Химическая организация клетки.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Элементарный состав живых организмов.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Основные биополимеры.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Ферменты, их роль в клетке.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Общая характеристика обмена веществ.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Фото- и хемосинтез.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Биосинтез белка.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Строение и функции белков.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Общая характеристика метаболизма.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Содержание и продукты световой и </w:t>
      </w:r>
      <w:proofErr w:type="spellStart"/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>темновой</w:t>
      </w:r>
      <w:proofErr w:type="spellEnd"/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фазы фотосинтеза. Значение фотосинтеза в природе.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Биологическое значение размножения.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Хромосомная теория наследственности. </w:t>
      </w:r>
    </w:p>
    <w:p w:rsidR="00EE2FDD" w:rsidRPr="008076F6" w:rsidRDefault="00EE2FDD" w:rsidP="00EE2FDD">
      <w:pPr>
        <w:pStyle w:val="a3"/>
        <w:numPr>
          <w:ilvl w:val="0"/>
          <w:numId w:val="1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Учение об эволюции органического мира. </w:t>
      </w:r>
    </w:p>
    <w:p w:rsidR="00EE2FDD" w:rsidRPr="00EE2FDD" w:rsidRDefault="00EE2FDD" w:rsidP="00EE2F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i w:val="0"/>
          <w:iCs w:val="0"/>
        </w:rPr>
      </w:pPr>
      <w:r w:rsidRPr="00EE2FDD">
        <w:rPr>
          <w:rStyle w:val="a6"/>
          <w:rFonts w:ascii="Times New Roman" w:hAnsi="Times New Roman"/>
          <w:i w:val="0"/>
        </w:rPr>
        <w:t>Теория Ч. Дарвина о происхождении видов путем естественного отбора.</w:t>
      </w:r>
    </w:p>
    <w:p w:rsidR="00EE2FDD" w:rsidRPr="00EE2FDD" w:rsidRDefault="00EE2FDD" w:rsidP="00EE2F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/>
          <w:i w:val="0"/>
          <w:iCs w:val="0"/>
        </w:rPr>
      </w:pPr>
      <w:r w:rsidRPr="00EE2FDD">
        <w:rPr>
          <w:rStyle w:val="a6"/>
          <w:rFonts w:ascii="Times New Roman" w:hAnsi="Times New Roman"/>
          <w:i w:val="0"/>
        </w:rPr>
        <w:t xml:space="preserve"> Основные положения синтетической теории эволюции.</w:t>
      </w:r>
    </w:p>
    <w:p w:rsidR="00EE2FDD" w:rsidRPr="009A3B78" w:rsidRDefault="00EE2FDD" w:rsidP="00EE2FDD">
      <w:pPr>
        <w:autoSpaceDE w:val="0"/>
        <w:autoSpaceDN w:val="0"/>
        <w:adjustRightInd w:val="0"/>
        <w:spacing w:after="0" w:line="240" w:lineRule="auto"/>
        <w:ind w:left="820"/>
      </w:pP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Учение о клетке.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Химический состав клеток, их сходство у разных организмов – основа единства живой природы.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Неорганические вещества: вода, минеральные соли. Макро-, микро- и </w:t>
      </w:r>
      <w:proofErr w:type="spellStart"/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>ультрамикроэлементы</w:t>
      </w:r>
      <w:proofErr w:type="spellEnd"/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Уникальные для жизни свойства углерода и воды.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Особенности строения органических веществ: белков, углеводов, липидов, нуклеиновых кислот, АТФ в связи с выполняемыми функциями.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Клеточная теория.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Сравнительная характеристика строения клеток про- и эукариот.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Сравнительная характеристика про- и </w:t>
      </w:r>
      <w:proofErr w:type="spellStart"/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>эукариотических</w:t>
      </w:r>
      <w:proofErr w:type="spellEnd"/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клеток.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Сравнительная характеристика различных типов </w:t>
      </w:r>
      <w:proofErr w:type="spellStart"/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>эукариотических</w:t>
      </w:r>
      <w:proofErr w:type="spellEnd"/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клеток.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Строение и функции органелл.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Строение и функции частей и органоидов клетки, их взаимосвязи как основа ее целостности.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Определение и свойства генетического кода.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Процесс трансляции на рибосомах. Рабочий цикл рибосомы.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>Сущность процесса хемосинтеза. Полезная деятельность бактерий-</w:t>
      </w:r>
      <w:proofErr w:type="spellStart"/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>хемосинтетиков</w:t>
      </w:r>
      <w:proofErr w:type="spellEnd"/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Аэробное и анаэробное дыхание.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Размножение и индивидуальное развитие организмов. Типы и формы размножения.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Основные способы деления клетки (митоз, мейоз, амитоз, эндомитоз).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Типы размножения (половое и бесполое), основные различия между ними.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Определение и фазы клеточного цикла. Особенности периодов интерфазы.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Типы деления ядра (митоз, мейоз, амитоз, эндомитоз, клеточное деление прокариот).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Основные стадии и значение митоза.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Основные стадии и значение мейоза. Суть явления кроссинговера и генетической рекомбинации.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Основные этапы онтогенеза.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Эмбриональное и постэмбриональное развитие.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Развитие прямое и с метаморфозом.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>Происхождение и начальные этапы развития жизни на Земле.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Основные гипотезы возникновения жизни на Земле.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>Теория биохимической эволюции.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Основные теории происхождения жизни на Земле.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lastRenderedPageBreak/>
        <w:t xml:space="preserve">Основы генетики и селекции. Основные понятия генетики. Закономерности наследования признаков.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Законы Менделя.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Основы экологии. Определение, критерии и классификация экологических факторов.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Правило экологического оптимума. 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Основы биоценологии. Понятие биоценоза, экосистемы, биогеоценоза. Структура экосистемы.</w:t>
      </w:r>
    </w:p>
    <w:p w:rsidR="00EE2FDD" w:rsidRPr="008076F6" w:rsidRDefault="00EE2FDD" w:rsidP="00EE2FDD">
      <w:pPr>
        <w:pStyle w:val="a3"/>
        <w:numPr>
          <w:ilvl w:val="0"/>
          <w:numId w:val="2"/>
        </w:numPr>
        <w:spacing w:before="0" w:after="0" w:line="240" w:lineRule="auto"/>
        <w:jc w:val="both"/>
        <w:rPr>
          <w:rFonts w:ascii="Times New Roman" w:hAnsi="Times New Roman"/>
          <w:b w:val="0"/>
          <w:sz w:val="22"/>
          <w:szCs w:val="22"/>
          <w:lang w:val="ru-RU" w:eastAsia="ru-RU"/>
        </w:rPr>
      </w:pPr>
      <w:r w:rsidRPr="008076F6">
        <w:rPr>
          <w:rStyle w:val="a6"/>
          <w:rFonts w:ascii="Times New Roman" w:hAnsi="Times New Roman"/>
          <w:b w:val="0"/>
          <w:i w:val="0"/>
          <w:sz w:val="22"/>
          <w:szCs w:val="22"/>
          <w:lang w:val="ru-RU" w:eastAsia="ru-RU"/>
        </w:rPr>
        <w:t xml:space="preserve"> Экологическая сукцессия. </w:t>
      </w:r>
    </w:p>
    <w:p w:rsidR="00334CF8" w:rsidRDefault="00334CF8"/>
    <w:sectPr w:rsidR="0033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AB4"/>
    <w:multiLevelType w:val="multilevel"/>
    <w:tmpl w:val="4F0ABD06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" w15:restartNumberingAfterBreak="0">
    <w:nsid w:val="635B74DC"/>
    <w:multiLevelType w:val="multilevel"/>
    <w:tmpl w:val="4F0ABD06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DD"/>
    <w:rsid w:val="00334CF8"/>
    <w:rsid w:val="00E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9E58"/>
  <w15:chartTrackingRefBased/>
  <w15:docId w15:val="{CADEAAFD-A8B6-49E7-BD0A-639F711C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F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EE2F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5"/>
    <w:uiPriority w:val="10"/>
    <w:rsid w:val="00EE2FD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uiPriority w:val="20"/>
    <w:qFormat/>
    <w:rsid w:val="00EE2FDD"/>
    <w:rPr>
      <w:i/>
      <w:iCs/>
    </w:rPr>
  </w:style>
  <w:style w:type="paragraph" w:styleId="a5">
    <w:name w:val="Title"/>
    <w:basedOn w:val="a"/>
    <w:next w:val="a"/>
    <w:link w:val="a4"/>
    <w:uiPriority w:val="10"/>
    <w:qFormat/>
    <w:rsid w:val="00EE2FDD"/>
    <w:pPr>
      <w:spacing w:after="0" w:line="240" w:lineRule="auto"/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Заголовок Знак"/>
    <w:basedOn w:val="a0"/>
    <w:link w:val="a5"/>
    <w:uiPriority w:val="10"/>
    <w:rsid w:val="00EE2FD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2018-04-18T13:26:00Z</dcterms:created>
  <dcterms:modified xsi:type="dcterms:W3CDTF">2018-04-18T13:27:00Z</dcterms:modified>
</cp:coreProperties>
</file>