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E4" w:rsidRPr="002F1FE4" w:rsidRDefault="002F1FE4" w:rsidP="002F1FE4">
      <w:pPr>
        <w:keepNext/>
        <w:autoSpaceDE/>
        <w:autoSpaceDN/>
        <w:jc w:val="center"/>
        <w:outlineLvl w:val="1"/>
        <w:rPr>
          <w:sz w:val="28"/>
          <w:szCs w:val="24"/>
        </w:rPr>
      </w:pPr>
      <w:r w:rsidRPr="002F1FE4">
        <w:rPr>
          <w:sz w:val="28"/>
          <w:szCs w:val="24"/>
        </w:rPr>
        <w:t>ФЕДЕРАЛЬНОЕ   АГЕНТСТВО  ПО  ОБРАЗОВАНИЮ</w:t>
      </w:r>
    </w:p>
    <w:p w:rsidR="002F1FE4" w:rsidRPr="002F1FE4" w:rsidRDefault="002F1FE4" w:rsidP="002F1FE4">
      <w:pPr>
        <w:autoSpaceDE/>
        <w:autoSpaceDN/>
        <w:jc w:val="center"/>
        <w:rPr>
          <w:sz w:val="28"/>
          <w:szCs w:val="24"/>
        </w:rPr>
      </w:pPr>
      <w:r w:rsidRPr="002F1FE4">
        <w:rPr>
          <w:sz w:val="28"/>
          <w:szCs w:val="24"/>
        </w:rPr>
        <w:t xml:space="preserve">Государственное образовательное учреждение </w:t>
      </w:r>
    </w:p>
    <w:p w:rsidR="002F1FE4" w:rsidRPr="002F1FE4" w:rsidRDefault="002F1FE4" w:rsidP="002F1FE4">
      <w:pPr>
        <w:autoSpaceDE/>
        <w:autoSpaceDN/>
        <w:jc w:val="center"/>
        <w:rPr>
          <w:sz w:val="28"/>
          <w:szCs w:val="24"/>
        </w:rPr>
      </w:pPr>
      <w:r w:rsidRPr="002F1FE4">
        <w:rPr>
          <w:sz w:val="28"/>
          <w:szCs w:val="24"/>
        </w:rPr>
        <w:t>высшего профессионального образования</w:t>
      </w:r>
    </w:p>
    <w:p w:rsidR="002F1FE4" w:rsidRPr="002F1FE4" w:rsidRDefault="002F1FE4" w:rsidP="002F1FE4">
      <w:pPr>
        <w:autoSpaceDE/>
        <w:autoSpaceDN/>
        <w:jc w:val="center"/>
        <w:rPr>
          <w:sz w:val="28"/>
          <w:szCs w:val="24"/>
        </w:rPr>
      </w:pPr>
      <w:r w:rsidRPr="002F1FE4">
        <w:rPr>
          <w:sz w:val="28"/>
          <w:szCs w:val="24"/>
        </w:rPr>
        <w:t>Нижегородский государственный университет им. Н.И. Лобачевского</w:t>
      </w:r>
    </w:p>
    <w:p w:rsidR="002F1FE4" w:rsidRPr="002F1FE4" w:rsidRDefault="002F1FE4" w:rsidP="002F1FE4">
      <w:pPr>
        <w:autoSpaceDE/>
        <w:autoSpaceDN/>
        <w:jc w:val="center"/>
        <w:rPr>
          <w:sz w:val="24"/>
          <w:szCs w:val="24"/>
        </w:rPr>
      </w:pPr>
    </w:p>
    <w:p w:rsidR="002F1FE4" w:rsidRPr="002F1FE4" w:rsidRDefault="002F1FE4" w:rsidP="002F1FE4">
      <w:pPr>
        <w:autoSpaceDE/>
        <w:autoSpaceDN/>
        <w:jc w:val="center"/>
        <w:rPr>
          <w:sz w:val="28"/>
          <w:szCs w:val="24"/>
        </w:rPr>
      </w:pPr>
      <w:r w:rsidRPr="002F1FE4">
        <w:rPr>
          <w:sz w:val="28"/>
          <w:szCs w:val="24"/>
        </w:rPr>
        <w:t>Факультет физической культуры и спорта</w:t>
      </w:r>
    </w:p>
    <w:p w:rsidR="002F1FE4" w:rsidRPr="002F1FE4" w:rsidRDefault="002F1FE4" w:rsidP="002F1FE4">
      <w:pPr>
        <w:autoSpaceDE/>
        <w:autoSpaceDN/>
        <w:jc w:val="center"/>
        <w:rPr>
          <w:sz w:val="28"/>
          <w:szCs w:val="24"/>
        </w:rPr>
      </w:pPr>
    </w:p>
    <w:p w:rsidR="002F1FE4" w:rsidRPr="002F1FE4" w:rsidRDefault="002F1FE4" w:rsidP="002F1FE4">
      <w:pPr>
        <w:autoSpaceDE/>
        <w:autoSpaceDN/>
        <w:jc w:val="center"/>
        <w:rPr>
          <w:sz w:val="28"/>
          <w:szCs w:val="24"/>
        </w:rPr>
      </w:pPr>
      <w:r w:rsidRPr="002F1FE4">
        <w:rPr>
          <w:sz w:val="28"/>
          <w:szCs w:val="24"/>
        </w:rPr>
        <w:t>Кафедра игровых видов спорта</w:t>
      </w:r>
    </w:p>
    <w:p w:rsidR="002F1FE4" w:rsidRPr="002F1FE4" w:rsidRDefault="002F1FE4" w:rsidP="002F1FE4">
      <w:pPr>
        <w:autoSpaceDE/>
        <w:autoSpaceDN/>
        <w:jc w:val="center"/>
        <w:rPr>
          <w:b/>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
          <w:sz w:val="44"/>
          <w:szCs w:val="24"/>
        </w:rPr>
      </w:pPr>
      <w:r w:rsidRPr="002F1FE4">
        <w:rPr>
          <w:b/>
          <w:sz w:val="44"/>
          <w:szCs w:val="24"/>
        </w:rPr>
        <w:t xml:space="preserve">ИСТОРИЯ  РАЗВИТИЯ  БАДМИНТОНА  </w:t>
      </w:r>
    </w:p>
    <w:p w:rsidR="002F1FE4" w:rsidRPr="002F1FE4" w:rsidRDefault="002F1FE4" w:rsidP="002F1FE4">
      <w:pPr>
        <w:autoSpaceDE/>
        <w:autoSpaceDN/>
        <w:ind w:firstLine="708"/>
        <w:jc w:val="center"/>
        <w:rPr>
          <w:b/>
          <w:sz w:val="44"/>
          <w:szCs w:val="24"/>
        </w:rPr>
      </w:pPr>
      <w:r w:rsidRPr="002F1FE4">
        <w:rPr>
          <w:b/>
          <w:sz w:val="44"/>
          <w:szCs w:val="24"/>
        </w:rPr>
        <w:t>В  СТРАНЕ  И  ЗА  РУБЕЖОМ</w:t>
      </w: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8"/>
          <w:szCs w:val="24"/>
        </w:rPr>
      </w:pPr>
      <w:r w:rsidRPr="002F1FE4">
        <w:rPr>
          <w:bCs/>
          <w:sz w:val="28"/>
          <w:szCs w:val="24"/>
        </w:rPr>
        <w:t>Нижний Новгород</w:t>
      </w:r>
    </w:p>
    <w:p w:rsidR="002F1FE4" w:rsidRPr="002F1FE4" w:rsidRDefault="002F1FE4" w:rsidP="002F1FE4">
      <w:pPr>
        <w:autoSpaceDE/>
        <w:autoSpaceDN/>
        <w:ind w:firstLine="708"/>
        <w:jc w:val="center"/>
        <w:rPr>
          <w:bCs/>
          <w:sz w:val="28"/>
          <w:szCs w:val="24"/>
        </w:rPr>
      </w:pPr>
      <w:r w:rsidRPr="002F1FE4">
        <w:rPr>
          <w:bCs/>
          <w:sz w:val="28"/>
          <w:szCs w:val="24"/>
        </w:rPr>
        <w:t>2ОО4</w:t>
      </w:r>
    </w:p>
    <w:p w:rsidR="002F1FE4" w:rsidRPr="002F1FE4" w:rsidRDefault="002F1FE4" w:rsidP="002F1FE4">
      <w:pPr>
        <w:autoSpaceDE/>
        <w:autoSpaceDN/>
        <w:ind w:firstLine="708"/>
        <w:jc w:val="center"/>
        <w:rPr>
          <w:bCs/>
          <w:sz w:val="24"/>
          <w:szCs w:val="24"/>
        </w:rPr>
      </w:pPr>
    </w:p>
    <w:p w:rsidR="002F1FE4" w:rsidRPr="002F1FE4" w:rsidRDefault="002F1FE4" w:rsidP="002F1FE4">
      <w:pPr>
        <w:autoSpaceDE/>
        <w:autoSpaceDN/>
        <w:ind w:firstLine="708"/>
        <w:jc w:val="center"/>
        <w:rPr>
          <w:bCs/>
          <w:sz w:val="24"/>
          <w:szCs w:val="24"/>
        </w:rPr>
      </w:pPr>
    </w:p>
    <w:p w:rsidR="002F1FE4" w:rsidRPr="002F1FE4" w:rsidRDefault="002F1FE4" w:rsidP="002F1FE4">
      <w:pPr>
        <w:keepNext/>
        <w:autoSpaceDE/>
        <w:autoSpaceDN/>
        <w:outlineLvl w:val="6"/>
        <w:rPr>
          <w:b/>
          <w:sz w:val="28"/>
          <w:szCs w:val="24"/>
        </w:rPr>
      </w:pPr>
      <w:r w:rsidRPr="002F1FE4">
        <w:rPr>
          <w:b/>
          <w:sz w:val="28"/>
          <w:szCs w:val="24"/>
        </w:rPr>
        <w:lastRenderedPageBreak/>
        <w:t>Ч 515.65</w:t>
      </w:r>
    </w:p>
    <w:p w:rsidR="002F1FE4" w:rsidRPr="002F1FE4" w:rsidRDefault="002F1FE4" w:rsidP="002F1FE4">
      <w:pPr>
        <w:autoSpaceDE/>
        <w:autoSpaceDN/>
        <w:rPr>
          <w:sz w:val="28"/>
          <w:szCs w:val="24"/>
        </w:rPr>
      </w:pPr>
      <w:r w:rsidRPr="002F1FE4">
        <w:rPr>
          <w:sz w:val="28"/>
          <w:szCs w:val="24"/>
        </w:rPr>
        <w:t>Г 93</w:t>
      </w: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keepNext/>
        <w:autoSpaceDE/>
        <w:autoSpaceDN/>
        <w:ind w:firstLine="708"/>
        <w:outlineLvl w:val="6"/>
        <w:rPr>
          <w:bCs/>
          <w:sz w:val="28"/>
          <w:szCs w:val="24"/>
        </w:rPr>
      </w:pPr>
      <w:r w:rsidRPr="002F1FE4">
        <w:rPr>
          <w:b/>
          <w:sz w:val="28"/>
          <w:szCs w:val="24"/>
        </w:rPr>
        <w:t>История развития бадминтона в стране и за рубежом /</w:t>
      </w:r>
      <w:r w:rsidRPr="002F1FE4">
        <w:rPr>
          <w:bCs/>
          <w:sz w:val="28"/>
          <w:szCs w:val="24"/>
        </w:rPr>
        <w:t xml:space="preserve"> Сост. А.В. Гутко, доцент Нижегородского государственного университета им. Н.И. Лобачевского.</w:t>
      </w: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keepNext/>
        <w:autoSpaceDE/>
        <w:autoSpaceDN/>
        <w:ind w:firstLine="708"/>
        <w:jc w:val="both"/>
        <w:outlineLvl w:val="5"/>
        <w:rPr>
          <w:bCs/>
          <w:sz w:val="28"/>
          <w:szCs w:val="24"/>
        </w:rPr>
      </w:pPr>
      <w:r w:rsidRPr="002F1FE4">
        <w:rPr>
          <w:bCs/>
          <w:sz w:val="28"/>
          <w:szCs w:val="24"/>
        </w:rPr>
        <w:t>Методическое пособие, предназначенное для студентов факультета физической культуры и спорта, представляет собой краткую историю развития бадминтона  с его зарождения до настоящего времени. Приводятся обобщающие сведения о выступлениях советских и российских бадминтонистов, как в нашей стране, так и за рубежом.</w:t>
      </w:r>
    </w:p>
    <w:p w:rsidR="002F1FE4" w:rsidRPr="002F1FE4" w:rsidRDefault="002F1FE4" w:rsidP="002F1FE4">
      <w:pPr>
        <w:autoSpaceDE/>
        <w:autoSpaceDN/>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rPr>
          <w:bCs/>
          <w:sz w:val="28"/>
          <w:szCs w:val="24"/>
        </w:rPr>
      </w:pPr>
      <w:r w:rsidRPr="002F1FE4">
        <w:rPr>
          <w:bCs/>
          <w:sz w:val="28"/>
          <w:szCs w:val="24"/>
        </w:rPr>
        <w:t>Составитель: А.В. Гутко, доцент</w:t>
      </w:r>
    </w:p>
    <w:p w:rsidR="002F1FE4" w:rsidRPr="002F1FE4" w:rsidRDefault="002F1FE4" w:rsidP="002F1FE4">
      <w:pPr>
        <w:autoSpaceDE/>
        <w:autoSpaceDN/>
        <w:ind w:left="720" w:hanging="720"/>
        <w:rPr>
          <w:bCs/>
          <w:sz w:val="28"/>
          <w:szCs w:val="24"/>
        </w:rPr>
      </w:pPr>
    </w:p>
    <w:p w:rsidR="002F1FE4" w:rsidRPr="002F1FE4" w:rsidRDefault="002F1FE4" w:rsidP="002F1FE4">
      <w:pPr>
        <w:autoSpaceDE/>
        <w:autoSpaceDN/>
        <w:rPr>
          <w:bCs/>
          <w:sz w:val="28"/>
          <w:szCs w:val="24"/>
        </w:rPr>
      </w:pPr>
      <w:r w:rsidRPr="002F1FE4">
        <w:rPr>
          <w:bCs/>
          <w:sz w:val="28"/>
          <w:szCs w:val="24"/>
        </w:rPr>
        <w:t>Рецензент:   А.С. Рылов,  кандидат филологических наук</w:t>
      </w:r>
    </w:p>
    <w:p w:rsidR="002F1FE4" w:rsidRPr="002F1FE4" w:rsidRDefault="002F1FE4" w:rsidP="002F1FE4">
      <w:pPr>
        <w:autoSpaceDE/>
        <w:autoSpaceDN/>
        <w:ind w:firstLine="708"/>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center"/>
        <w:rPr>
          <w:bCs/>
          <w:sz w:val="28"/>
          <w:szCs w:val="24"/>
        </w:rPr>
      </w:pPr>
    </w:p>
    <w:p w:rsidR="002F1FE4" w:rsidRPr="002F1FE4" w:rsidRDefault="002F1FE4" w:rsidP="002F1FE4">
      <w:pPr>
        <w:autoSpaceDE/>
        <w:autoSpaceDN/>
        <w:ind w:firstLine="708"/>
        <w:jc w:val="right"/>
        <w:rPr>
          <w:bCs/>
          <w:sz w:val="28"/>
          <w:szCs w:val="24"/>
        </w:rPr>
      </w:pPr>
      <w:r w:rsidRPr="002F1FE4">
        <w:rPr>
          <w:bCs/>
          <w:sz w:val="28"/>
          <w:szCs w:val="24"/>
        </w:rPr>
        <w:t xml:space="preserve">Нижегородский Государственный университет  </w:t>
      </w:r>
    </w:p>
    <w:p w:rsidR="002F1FE4" w:rsidRPr="002F1FE4" w:rsidRDefault="002F1FE4" w:rsidP="002F1FE4">
      <w:pPr>
        <w:autoSpaceDE/>
        <w:autoSpaceDN/>
        <w:ind w:firstLine="708"/>
        <w:jc w:val="right"/>
        <w:rPr>
          <w:bCs/>
          <w:sz w:val="28"/>
          <w:szCs w:val="24"/>
        </w:rPr>
      </w:pPr>
      <w:r w:rsidRPr="002F1FE4">
        <w:rPr>
          <w:bCs/>
          <w:sz w:val="28"/>
          <w:szCs w:val="24"/>
        </w:rPr>
        <w:t xml:space="preserve">им. Н.И. Лобачевского, 2004 </w:t>
      </w:r>
    </w:p>
    <w:p w:rsidR="002F1FE4" w:rsidRPr="002F1FE4" w:rsidRDefault="002F1FE4" w:rsidP="002F1FE4">
      <w:pPr>
        <w:autoSpaceDE/>
        <w:autoSpaceDN/>
        <w:ind w:firstLine="708"/>
        <w:jc w:val="right"/>
        <w:rPr>
          <w:bCs/>
          <w:sz w:val="28"/>
          <w:szCs w:val="24"/>
        </w:rPr>
      </w:pPr>
    </w:p>
    <w:p w:rsidR="002F1FE4" w:rsidRPr="002F1FE4" w:rsidRDefault="002F1FE4" w:rsidP="002F1FE4">
      <w:pPr>
        <w:autoSpaceDE/>
        <w:autoSpaceDN/>
        <w:ind w:firstLine="708"/>
        <w:jc w:val="right"/>
        <w:rPr>
          <w:bCs/>
          <w:sz w:val="28"/>
          <w:szCs w:val="24"/>
        </w:rPr>
      </w:pPr>
    </w:p>
    <w:p w:rsidR="002F1FE4" w:rsidRPr="002F1FE4" w:rsidRDefault="002F1FE4" w:rsidP="002F1FE4">
      <w:pPr>
        <w:autoSpaceDE/>
        <w:autoSpaceDN/>
        <w:ind w:firstLine="708"/>
        <w:jc w:val="right"/>
        <w:rPr>
          <w:bCs/>
          <w:sz w:val="28"/>
          <w:szCs w:val="24"/>
        </w:rPr>
      </w:pPr>
    </w:p>
    <w:p w:rsidR="002F1FE4" w:rsidRPr="002F1FE4" w:rsidRDefault="002F1FE4" w:rsidP="002F1FE4">
      <w:pPr>
        <w:autoSpaceDE/>
        <w:autoSpaceDN/>
        <w:ind w:firstLine="708"/>
        <w:jc w:val="right"/>
        <w:rPr>
          <w:bCs/>
          <w:sz w:val="24"/>
          <w:szCs w:val="24"/>
        </w:rPr>
      </w:pPr>
    </w:p>
    <w:p w:rsidR="002F1FE4" w:rsidRPr="002F1FE4" w:rsidRDefault="002F1FE4" w:rsidP="002F1FE4">
      <w:pPr>
        <w:autoSpaceDE/>
        <w:autoSpaceDN/>
        <w:jc w:val="center"/>
        <w:rPr>
          <w:b/>
          <w:bCs/>
          <w:sz w:val="32"/>
          <w:szCs w:val="24"/>
        </w:rPr>
      </w:pPr>
    </w:p>
    <w:p w:rsidR="002F1FE4" w:rsidRPr="002F1FE4" w:rsidRDefault="002F1FE4" w:rsidP="002F1FE4">
      <w:pPr>
        <w:keepNext/>
        <w:autoSpaceDE/>
        <w:autoSpaceDN/>
        <w:jc w:val="center"/>
        <w:outlineLvl w:val="0"/>
        <w:rPr>
          <w:b/>
          <w:bCs/>
          <w:sz w:val="52"/>
          <w:szCs w:val="24"/>
        </w:rPr>
      </w:pPr>
      <w:r w:rsidRPr="002F1FE4">
        <w:rPr>
          <w:b/>
          <w:bCs/>
          <w:sz w:val="52"/>
          <w:szCs w:val="24"/>
        </w:rPr>
        <w:t xml:space="preserve">История развития бадминтона </w:t>
      </w:r>
    </w:p>
    <w:p w:rsidR="002F1FE4" w:rsidRPr="002F1FE4" w:rsidRDefault="002F1FE4" w:rsidP="002F1FE4">
      <w:pPr>
        <w:keepNext/>
        <w:autoSpaceDE/>
        <w:autoSpaceDN/>
        <w:jc w:val="center"/>
        <w:outlineLvl w:val="0"/>
        <w:rPr>
          <w:b/>
          <w:bCs/>
          <w:sz w:val="52"/>
          <w:szCs w:val="24"/>
        </w:rPr>
      </w:pPr>
      <w:r w:rsidRPr="002F1FE4">
        <w:rPr>
          <w:b/>
          <w:bCs/>
          <w:sz w:val="52"/>
          <w:szCs w:val="24"/>
        </w:rPr>
        <w:t>в стране и за рубежом</w:t>
      </w:r>
    </w:p>
    <w:p w:rsidR="002F1FE4" w:rsidRPr="002F1FE4" w:rsidRDefault="002F1FE4" w:rsidP="002F1FE4">
      <w:pPr>
        <w:autoSpaceDE/>
        <w:autoSpaceDN/>
        <w:jc w:val="center"/>
        <w:rPr>
          <w:sz w:val="28"/>
          <w:szCs w:val="24"/>
        </w:rPr>
      </w:pPr>
    </w:p>
    <w:p w:rsidR="002F1FE4" w:rsidRPr="002F1FE4" w:rsidRDefault="002F1FE4" w:rsidP="002F1FE4">
      <w:pPr>
        <w:autoSpaceDE/>
        <w:autoSpaceDN/>
        <w:rPr>
          <w:sz w:val="28"/>
          <w:szCs w:val="24"/>
          <w:u w:val="single"/>
        </w:rPr>
      </w:pPr>
    </w:p>
    <w:p w:rsidR="002F1FE4" w:rsidRPr="002F1FE4" w:rsidRDefault="002F1FE4" w:rsidP="002F1FE4">
      <w:pPr>
        <w:autoSpaceDE/>
        <w:autoSpaceDN/>
        <w:rPr>
          <w:sz w:val="28"/>
          <w:szCs w:val="24"/>
          <w:u w:val="single"/>
        </w:rPr>
      </w:pPr>
    </w:p>
    <w:p w:rsidR="002F1FE4" w:rsidRPr="002F1FE4" w:rsidRDefault="002F1FE4" w:rsidP="002F1FE4">
      <w:pPr>
        <w:autoSpaceDE/>
        <w:autoSpaceDN/>
        <w:rPr>
          <w:sz w:val="28"/>
          <w:szCs w:val="24"/>
          <w:u w:val="single"/>
        </w:rPr>
      </w:pPr>
    </w:p>
    <w:p w:rsidR="002F1FE4" w:rsidRPr="002F1FE4" w:rsidRDefault="002F1FE4" w:rsidP="002F1FE4">
      <w:pPr>
        <w:autoSpaceDE/>
        <w:autoSpaceDN/>
        <w:rPr>
          <w:sz w:val="28"/>
          <w:szCs w:val="24"/>
          <w:u w:val="single"/>
        </w:rPr>
      </w:pPr>
    </w:p>
    <w:p w:rsidR="002F1FE4" w:rsidRPr="002F1FE4" w:rsidRDefault="002F1FE4" w:rsidP="002F1FE4">
      <w:pPr>
        <w:autoSpaceDE/>
        <w:autoSpaceDN/>
        <w:jc w:val="center"/>
        <w:rPr>
          <w:sz w:val="28"/>
          <w:szCs w:val="24"/>
        </w:rPr>
      </w:pPr>
      <w:r w:rsidRPr="002F1FE4">
        <w:rPr>
          <w:sz w:val="28"/>
          <w:szCs w:val="24"/>
          <w:u w:val="single"/>
        </w:rPr>
        <w:t>Составитель:</w:t>
      </w:r>
      <w:r w:rsidRPr="002F1FE4">
        <w:rPr>
          <w:sz w:val="28"/>
          <w:szCs w:val="24"/>
        </w:rPr>
        <w:t xml:space="preserve">  Гутко Александр Владимирович</w:t>
      </w: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r w:rsidRPr="002F1FE4">
        <w:rPr>
          <w:sz w:val="28"/>
          <w:szCs w:val="24"/>
        </w:rPr>
        <w:t>Подписано в печать  «___» _________ 2004 г.    Формат  60 х 84  1/16</w:t>
      </w: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r w:rsidRPr="002F1FE4">
        <w:rPr>
          <w:sz w:val="28"/>
          <w:szCs w:val="24"/>
        </w:rPr>
        <w:t>Бумага офсетная           Печать  офсетная      Тираж  _____  экз.</w:t>
      </w: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r w:rsidRPr="002F1FE4">
        <w:rPr>
          <w:sz w:val="28"/>
          <w:szCs w:val="24"/>
        </w:rPr>
        <w:t>Заказ № ___________</w:t>
      </w:r>
    </w:p>
    <w:p w:rsidR="002F1FE4" w:rsidRPr="002F1FE4" w:rsidRDefault="002F1FE4" w:rsidP="002F1FE4">
      <w:pPr>
        <w:pBdr>
          <w:bottom w:val="single" w:sz="12" w:space="1" w:color="auto"/>
        </w:pBdr>
        <w:autoSpaceDE/>
        <w:autoSpaceDN/>
        <w:rPr>
          <w:sz w:val="28"/>
          <w:szCs w:val="24"/>
        </w:rPr>
      </w:pPr>
    </w:p>
    <w:p w:rsidR="002F1FE4" w:rsidRPr="002F1FE4" w:rsidRDefault="002F1FE4" w:rsidP="002F1FE4">
      <w:pPr>
        <w:pBdr>
          <w:bottom w:val="single" w:sz="12" w:space="1" w:color="auto"/>
        </w:pBdr>
        <w:autoSpaceDE/>
        <w:autoSpaceDN/>
        <w:rPr>
          <w:sz w:val="28"/>
          <w:szCs w:val="24"/>
        </w:rPr>
      </w:pPr>
    </w:p>
    <w:p w:rsidR="002F1FE4" w:rsidRPr="002F1FE4" w:rsidRDefault="002F1FE4" w:rsidP="002F1FE4">
      <w:pPr>
        <w:pBdr>
          <w:bottom w:val="single" w:sz="12" w:space="1" w:color="auto"/>
        </w:pBd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r w:rsidRPr="002F1FE4">
        <w:rPr>
          <w:sz w:val="28"/>
          <w:szCs w:val="24"/>
        </w:rPr>
        <w:t>Нижегородский государственный университет им. Н.И. Лобачевского</w:t>
      </w:r>
    </w:p>
    <w:p w:rsidR="002F1FE4" w:rsidRPr="002F1FE4" w:rsidRDefault="002F1FE4" w:rsidP="002F1FE4">
      <w:pPr>
        <w:pBdr>
          <w:bottom w:val="single" w:sz="12" w:space="1" w:color="auto"/>
        </w:pBdr>
        <w:autoSpaceDE/>
        <w:autoSpaceDN/>
        <w:rPr>
          <w:sz w:val="28"/>
          <w:szCs w:val="24"/>
        </w:rPr>
      </w:pPr>
      <w:r w:rsidRPr="002F1FE4">
        <w:rPr>
          <w:sz w:val="28"/>
          <w:szCs w:val="24"/>
        </w:rPr>
        <w:t>603600, ГСП-20. Н. Новгород, пр. Гагарина, 23</w:t>
      </w:r>
    </w:p>
    <w:p w:rsidR="002F1FE4" w:rsidRPr="002F1FE4" w:rsidRDefault="002F1FE4" w:rsidP="002F1FE4">
      <w:pPr>
        <w:pBdr>
          <w:bottom w:val="single" w:sz="12" w:space="1" w:color="auto"/>
        </w:pBdr>
        <w:autoSpaceDE/>
        <w:autoSpaceDN/>
        <w:rPr>
          <w:sz w:val="28"/>
          <w:szCs w:val="24"/>
        </w:rPr>
      </w:pPr>
    </w:p>
    <w:p w:rsidR="002F1FE4" w:rsidRPr="002F1FE4" w:rsidRDefault="002F1FE4" w:rsidP="002F1FE4">
      <w:pPr>
        <w:autoSpaceDE/>
        <w:autoSpaceDN/>
        <w:rPr>
          <w:sz w:val="28"/>
          <w:szCs w:val="24"/>
        </w:rPr>
      </w:pPr>
    </w:p>
    <w:p w:rsidR="002F1FE4" w:rsidRPr="002F1FE4" w:rsidRDefault="002F1FE4" w:rsidP="002F1FE4">
      <w:pPr>
        <w:autoSpaceDE/>
        <w:autoSpaceDN/>
        <w:rPr>
          <w:sz w:val="28"/>
          <w:szCs w:val="24"/>
        </w:rPr>
      </w:pPr>
      <w:r w:rsidRPr="002F1FE4">
        <w:rPr>
          <w:sz w:val="28"/>
          <w:szCs w:val="24"/>
        </w:rPr>
        <w:t>Типография ННГУ. 603000, Н. Новгород, ул. Б. Покровская, 37</w:t>
      </w:r>
    </w:p>
    <w:p w:rsidR="002F1FE4" w:rsidRPr="002F1FE4" w:rsidRDefault="002F1FE4" w:rsidP="002F1FE4">
      <w:pPr>
        <w:autoSpaceDE/>
        <w:autoSpaceDN/>
        <w:ind w:firstLine="708"/>
        <w:jc w:val="right"/>
        <w:rPr>
          <w:bCs/>
          <w:sz w:val="24"/>
          <w:szCs w:val="24"/>
        </w:rPr>
      </w:pPr>
    </w:p>
    <w:p w:rsidR="00C12269" w:rsidRDefault="002F1FE4">
      <w:pPr>
        <w:pStyle w:val="a4"/>
        <w:spacing w:line="360" w:lineRule="auto"/>
        <w:ind w:firstLine="851"/>
        <w:jc w:val="both"/>
        <w:outlineLvl w:val="0"/>
        <w:rPr>
          <w:rStyle w:val="a3"/>
          <w:rFonts w:ascii="Times New Roman" w:hAnsi="Times New Roman" w:cs="Times New Roman"/>
          <w:sz w:val="28"/>
        </w:rPr>
      </w:pPr>
      <w:r>
        <w:rPr>
          <w:rStyle w:val="a3"/>
          <w:rFonts w:ascii="Times New Roman" w:hAnsi="Times New Roman" w:cs="Times New Roman"/>
          <w:sz w:val="28"/>
        </w:rPr>
        <w:br w:type="page"/>
      </w:r>
      <w:r w:rsidR="00C12269">
        <w:rPr>
          <w:rStyle w:val="a3"/>
          <w:rFonts w:ascii="Times New Roman" w:hAnsi="Times New Roman" w:cs="Times New Roman"/>
          <w:sz w:val="28"/>
        </w:rPr>
        <w:lastRenderedPageBreak/>
        <w:t xml:space="preserve">О бадминтоне – одной из самых распространенных игр на планете – рассказано уже немало. Однако системного описания его истории, с момента возникновения до наших дней, в учебной литературе до сих пор не встречалось. Заведующий кафедрой игровых видов спорта Нижегородского государственного университета имени Н.И. Лобачевского, мастер спорта СССР А.В. Гутко как раз и попытался сделать такое описание. Его учебное пособие не претендует на полноту изложения, но от этого не становится менее информативным и значимым.       </w:t>
      </w:r>
    </w:p>
    <w:p w:rsidR="00C12269" w:rsidRDefault="00C12269">
      <w:pPr>
        <w:pStyle w:val="a4"/>
        <w:spacing w:line="360" w:lineRule="auto"/>
        <w:ind w:firstLine="851"/>
        <w:jc w:val="both"/>
        <w:outlineLvl w:val="0"/>
        <w:rPr>
          <w:rStyle w:val="a3"/>
          <w:rFonts w:ascii="Times New Roman" w:hAnsi="Times New Roman" w:cs="Times New Roman"/>
          <w:sz w:val="28"/>
        </w:rPr>
      </w:pPr>
      <w:r>
        <w:rPr>
          <w:rStyle w:val="a3"/>
          <w:rFonts w:ascii="Times New Roman" w:hAnsi="Times New Roman" w:cs="Times New Roman"/>
          <w:sz w:val="28"/>
        </w:rPr>
        <w:t xml:space="preserve">Автор работы рассматривает историю древней игры в ее развитии. Естественно, особое внимание уделяется новейшему этапу жизни бадминтона, начинающемуся в середине ХХ века и тесно связанному с проведением крупных мировых и континентальных турниров. Большую ценность представляет раздел, посвященный истории отечественной игры в волан, где, в частности, собраны обобщенные сведения о самых успешных выступлениях советских и российских мастеров на международной арене. А настоящей находкой А.В. Гутко следует считать его обращение к истории нижегородского бадминтона. Соответствующие факты в учебных и научно-популярных изданиях прежде не фиксировались. Мало того, в таком объеме, как здесь, они не представлены и в спортивных справочниках.  </w:t>
      </w:r>
    </w:p>
    <w:p w:rsidR="00C12269" w:rsidRDefault="00C12269">
      <w:pPr>
        <w:pStyle w:val="a4"/>
        <w:spacing w:line="360" w:lineRule="auto"/>
        <w:ind w:firstLine="851"/>
        <w:jc w:val="both"/>
        <w:outlineLvl w:val="0"/>
        <w:rPr>
          <w:rStyle w:val="a3"/>
          <w:rFonts w:ascii="Times New Roman" w:hAnsi="Times New Roman" w:cs="Times New Roman"/>
          <w:sz w:val="28"/>
        </w:rPr>
      </w:pPr>
      <w:r>
        <w:rPr>
          <w:rStyle w:val="a3"/>
          <w:rFonts w:ascii="Times New Roman" w:hAnsi="Times New Roman" w:cs="Times New Roman"/>
          <w:sz w:val="28"/>
        </w:rPr>
        <w:t xml:space="preserve">Важно также то, что автор говорит о пользе массового бадминтона. Думается, предназначенное для студентов (и не только для них) пособие будет способствовать популяризации игры в волан, как в Нижегородской области, так и за ее пределами.          </w:t>
      </w:r>
    </w:p>
    <w:p w:rsidR="00C12269" w:rsidRDefault="00C12269">
      <w:pPr>
        <w:pStyle w:val="a4"/>
        <w:spacing w:line="360" w:lineRule="auto"/>
        <w:jc w:val="right"/>
        <w:outlineLvl w:val="0"/>
        <w:rPr>
          <w:rStyle w:val="a3"/>
          <w:rFonts w:ascii="Times New Roman" w:hAnsi="Times New Roman" w:cs="Times New Roman"/>
          <w:sz w:val="28"/>
        </w:rPr>
      </w:pPr>
    </w:p>
    <w:p w:rsidR="00C12269" w:rsidRDefault="00C12269">
      <w:pPr>
        <w:pStyle w:val="a4"/>
        <w:spacing w:line="360" w:lineRule="auto"/>
        <w:jc w:val="right"/>
        <w:outlineLvl w:val="0"/>
        <w:rPr>
          <w:rStyle w:val="a3"/>
          <w:rFonts w:ascii="Times New Roman" w:hAnsi="Times New Roman" w:cs="Times New Roman"/>
          <w:sz w:val="28"/>
        </w:rPr>
      </w:pPr>
      <w:r>
        <w:rPr>
          <w:rStyle w:val="a3"/>
          <w:rFonts w:ascii="Times New Roman" w:hAnsi="Times New Roman" w:cs="Times New Roman"/>
          <w:sz w:val="28"/>
        </w:rPr>
        <w:t>А.С. Рылов,</w:t>
      </w:r>
    </w:p>
    <w:p w:rsidR="00C12269" w:rsidRDefault="00C12269">
      <w:pPr>
        <w:pStyle w:val="a4"/>
        <w:spacing w:line="360" w:lineRule="auto"/>
        <w:jc w:val="right"/>
        <w:outlineLvl w:val="0"/>
        <w:rPr>
          <w:rFonts w:ascii="Arial" w:hAnsi="Arial" w:cs="Arial"/>
          <w:b/>
          <w:sz w:val="28"/>
          <w:szCs w:val="28"/>
        </w:rPr>
      </w:pPr>
      <w:r>
        <w:rPr>
          <w:rStyle w:val="a3"/>
          <w:rFonts w:ascii="Times New Roman" w:hAnsi="Times New Roman" w:cs="Times New Roman"/>
          <w:sz w:val="28"/>
        </w:rPr>
        <w:t xml:space="preserve">кандидат филологических наук. </w:t>
      </w:r>
    </w:p>
    <w:p w:rsidR="00C12269" w:rsidRDefault="00C12269">
      <w:pPr>
        <w:pStyle w:val="a4"/>
        <w:spacing w:line="360" w:lineRule="auto"/>
        <w:outlineLvl w:val="0"/>
        <w:rPr>
          <w:rFonts w:ascii="Times New Roman" w:hAnsi="Times New Roman"/>
          <w:b/>
          <w:sz w:val="28"/>
        </w:rPr>
      </w:pPr>
    </w:p>
    <w:p w:rsidR="00C12269" w:rsidRDefault="00C12269">
      <w:pPr>
        <w:pStyle w:val="a4"/>
        <w:spacing w:line="360" w:lineRule="auto"/>
        <w:outlineLvl w:val="0"/>
        <w:rPr>
          <w:rFonts w:ascii="Times New Roman" w:hAnsi="Times New Roman"/>
          <w:b/>
          <w:sz w:val="32"/>
        </w:rPr>
      </w:pPr>
    </w:p>
    <w:p w:rsidR="00C12269" w:rsidRDefault="00C12269">
      <w:pPr>
        <w:pStyle w:val="a4"/>
        <w:spacing w:line="360" w:lineRule="auto"/>
        <w:outlineLvl w:val="0"/>
        <w:rPr>
          <w:rFonts w:ascii="Times New Roman" w:hAnsi="Times New Roman"/>
          <w:b/>
          <w:sz w:val="32"/>
        </w:rPr>
      </w:pPr>
    </w:p>
    <w:p w:rsidR="00C12269" w:rsidRDefault="00C12269">
      <w:pPr>
        <w:pStyle w:val="a4"/>
        <w:spacing w:line="360" w:lineRule="auto"/>
        <w:outlineLvl w:val="0"/>
        <w:rPr>
          <w:rFonts w:ascii="Times New Roman" w:hAnsi="Times New Roman"/>
          <w:b/>
          <w:sz w:val="32"/>
        </w:rPr>
      </w:pPr>
    </w:p>
    <w:p w:rsidR="00C12269" w:rsidRDefault="00C12269">
      <w:pPr>
        <w:pStyle w:val="1"/>
      </w:pPr>
      <w:r>
        <w:lastRenderedPageBreak/>
        <w:t>Игра контрастов</w:t>
      </w:r>
    </w:p>
    <w:p w:rsidR="00C12269" w:rsidRDefault="00C12269">
      <w:pPr>
        <w:spacing w:line="360" w:lineRule="auto"/>
        <w:jc w:val="center"/>
        <w:rPr>
          <w:b/>
          <w:bCs/>
          <w:sz w:val="28"/>
        </w:rPr>
      </w:pPr>
    </w:p>
    <w:p w:rsidR="00C12269" w:rsidRDefault="00C12269">
      <w:pPr>
        <w:spacing w:line="360" w:lineRule="auto"/>
        <w:ind w:firstLine="851"/>
        <w:jc w:val="both"/>
        <w:rPr>
          <w:sz w:val="28"/>
        </w:rPr>
      </w:pPr>
      <w:r>
        <w:rPr>
          <w:sz w:val="28"/>
        </w:rPr>
        <w:t>Бадминтон распространен во всем мире. По статистике, которую ведет Международная федерация бадминтона (ИБФ), более-менее серьезно этим видом спорта занимается каждый пятидесятый житель планеты. Имеются в виду те, кто посещает школы, клубы, секции, выступает в соревнованиях. А ведь еще очень многие берут в руки ракетку с воланом просто так – в часы отдыха. Чем же эта игра к себе притягивает?</w:t>
      </w:r>
    </w:p>
    <w:p w:rsidR="00C12269" w:rsidRDefault="00C12269">
      <w:pPr>
        <w:spacing w:line="360" w:lineRule="auto"/>
        <w:ind w:firstLine="851"/>
        <w:jc w:val="both"/>
        <w:rPr>
          <w:sz w:val="28"/>
        </w:rPr>
      </w:pPr>
      <w:r>
        <w:rPr>
          <w:sz w:val="28"/>
        </w:rPr>
        <w:t>Пожалуй, первое ее достоинство – удивительная доступность. Можно играть в свое удовольствие где угодно: в парке, во дворе дома, на лесной поляне. Освоить азы бадминтона не так уж сложно. Как говорится, лиха беда начало. С каждым ударом волан будет все послушнее, и чем дальше, тем глубже игра будет затягивать. Благодаря ее простоте практически любой человек может на какое-то время почувствовать себя заправским спортсменом.</w:t>
      </w:r>
    </w:p>
    <w:p w:rsidR="00C12269" w:rsidRDefault="00C12269">
      <w:pPr>
        <w:spacing w:line="360" w:lineRule="auto"/>
        <w:ind w:firstLine="851"/>
        <w:jc w:val="both"/>
        <w:rPr>
          <w:sz w:val="28"/>
        </w:rPr>
      </w:pPr>
      <w:r>
        <w:rPr>
          <w:sz w:val="28"/>
        </w:rPr>
        <w:t xml:space="preserve">Но простота – это лишь одна составляющая бадминтона. На самом высоком уровне он очень сложен. Недаром первый президент ИБФ англичанин Джордж Томас, который неплохо играл и в бадминтон, и в теннис, сказал так: «Если возьмем пятисетовый матч в теннис и помножим усилия игрока на три, мы получим то, что должен уметь бадминтонист». Может быть, кто-то с этими словами и не согласится. Но то, что настоящие мастера демонстрируют филигранную технику, отличную координацию движений, отменную взрывную силу и колоссальную выносливость, несомненно. Встречи классных бадминтонистов могут длиться до двух часов, волан при этом подолгу не опускается на землю (пол). Зрелищность достигается и скоростными перемещениями игроков по площадке, и эффектными бросками за воланом, и самыми разнообразными ударами – технико-тактический арсенал хорошего бадминтониста чрезвычайно богат. Тот же Джордж Томас, кстати, считал, что сочетание простоты и сложности – это и есть в игре с воланом самое интересное. </w:t>
      </w:r>
    </w:p>
    <w:p w:rsidR="00C12269" w:rsidRDefault="00C12269">
      <w:pPr>
        <w:spacing w:line="360" w:lineRule="auto"/>
        <w:ind w:firstLine="851"/>
        <w:jc w:val="both"/>
        <w:rPr>
          <w:sz w:val="28"/>
        </w:rPr>
      </w:pPr>
      <w:r>
        <w:rPr>
          <w:sz w:val="28"/>
        </w:rPr>
        <w:lastRenderedPageBreak/>
        <w:t>Настоящий спортивный бадминтон по своей идеологии напоминает восточные единоборства с их контрастами – жестким давлением и мягкой уступчивостью, безудержной агрессивностью и кошачьей хитростью. В связи с этим понятно, почему наибольшей популярностью игра пользуется именно на Востоке – в Китае, Корее, Индонезии, Японии, Малайзии. Возьмем Индонезию: там несколько тысяч бадминтонных клубов, вид спорта включен как учебный предмет в программу общеобразовательной школы. (Не случайно знаменитый «бадминтонный Пеле» Руди Хартоно, блиставший на площадках в прошлом веке, – индонезиец.) В Малайзии интерес к бадминтону велик настолько, что турниры в столице государства Куала-Лумпуре собирают по 15 тысяч зрителей за один вечер.</w:t>
      </w:r>
    </w:p>
    <w:p w:rsidR="00C12269" w:rsidRDefault="00C12269">
      <w:pPr>
        <w:spacing w:line="360" w:lineRule="auto"/>
        <w:ind w:firstLine="851"/>
        <w:jc w:val="both"/>
        <w:rPr>
          <w:sz w:val="28"/>
        </w:rPr>
      </w:pPr>
      <w:r>
        <w:rPr>
          <w:sz w:val="28"/>
        </w:rPr>
        <w:t xml:space="preserve">Средний уровень азиатских спортсменов существенно выше, чем у европейцев. Впрочем, в последнее время в Европе наблюдается нечто похожее на бадминтонный бум, и постепенно представители Старого Света подтягиваются к мастерам из азиатских государств. Законодателями мод на нашем континенте являются датчане, шведы, англичане, немцы. В маленькой Дании, например, бадминтон – второй по популярности вид спорта, после футбола.              </w:t>
      </w:r>
    </w:p>
    <w:p w:rsidR="00C12269" w:rsidRDefault="00C12269">
      <w:pPr>
        <w:spacing w:line="360" w:lineRule="auto"/>
        <w:ind w:firstLine="851"/>
        <w:jc w:val="both"/>
        <w:rPr>
          <w:sz w:val="28"/>
        </w:rPr>
      </w:pPr>
    </w:p>
    <w:p w:rsidR="00C12269" w:rsidRDefault="00C12269">
      <w:pPr>
        <w:pStyle w:val="2"/>
        <w:ind w:firstLine="0"/>
      </w:pPr>
      <w:r>
        <w:t>Полет сквозь столетия</w:t>
      </w:r>
    </w:p>
    <w:p w:rsidR="00C12269" w:rsidRDefault="00C12269">
      <w:pPr>
        <w:spacing w:line="360" w:lineRule="auto"/>
        <w:ind w:firstLine="851"/>
        <w:jc w:val="center"/>
        <w:rPr>
          <w:b/>
          <w:bCs/>
          <w:sz w:val="28"/>
        </w:rPr>
      </w:pPr>
    </w:p>
    <w:p w:rsidR="00C12269" w:rsidRDefault="00C12269">
      <w:pPr>
        <w:spacing w:line="360" w:lineRule="auto"/>
        <w:ind w:firstLine="851"/>
        <w:jc w:val="both"/>
        <w:rPr>
          <w:sz w:val="28"/>
        </w:rPr>
      </w:pPr>
      <w:r>
        <w:rPr>
          <w:sz w:val="28"/>
        </w:rPr>
        <w:t xml:space="preserve">Игра в «перьевой мяч» известна с незапамятных времен. Видимо, она вообще является одной из самых древних на планете, чему есть документальные подтверждения. Так, в дошедшем до нас «из глубины веков» манускрипте, хранящемся в музее бадминтона близ Лондона, сообщается, что в 1122 году до нашей эры в Китае была распространена игра, которая заключалась в перекидывании трех-четырех гусиных перьев, скрепленных ободком, деревянными ракетками. В Индии найдены наскальные рисунки (им, по подсчетам археологов, около 2 тысяч лет), изображения на которых также свидетельствуют, что люди увлекались прообразом современного </w:t>
      </w:r>
      <w:r>
        <w:rPr>
          <w:sz w:val="28"/>
        </w:rPr>
        <w:lastRenderedPageBreak/>
        <w:t xml:space="preserve">бадминтона. Историки утверждают, что шесть веков назад игра, сильно напоминающая бадминтон, была известна в Японии. Жители этой страны использовали весьма оригинальный мяч: брали крупную спелую вишню, вставляли в нее пять-шесть гусиных перьев, затем засушивали на солнце – и «снаряд» для ударов деревянными ракетками был готов. «Ойбане» – так называлась эта игра, что в переводе значит «летающее перо».     </w:t>
      </w:r>
    </w:p>
    <w:p w:rsidR="00C12269" w:rsidRDefault="00C12269">
      <w:pPr>
        <w:spacing w:line="360" w:lineRule="auto"/>
        <w:ind w:firstLine="851"/>
        <w:jc w:val="both"/>
        <w:rPr>
          <w:sz w:val="28"/>
        </w:rPr>
      </w:pPr>
      <w:r>
        <w:rPr>
          <w:sz w:val="28"/>
        </w:rPr>
        <w:t xml:space="preserve">В «мяч с перьями» давным-давно играли в Малайзии, во Вьетнаме, в Индонезии, в странах Африки. Нет сомнения, что уже в эпоху Возрождения об этой игре знали в Европе. Вспомним знаменитый роман французского писателя Франсуа Рабле «Гаргантюа и Пантагрюэль»: в нем великий писатель отмечает, что из козьих и овечьих жил делают нити не только для сшивания ран, но и для струн ракеток, которыми перебрасывают волан. Герой романа Гаргантюа страстно любил эту игру, горячо переживая малейший промах.  </w:t>
      </w:r>
    </w:p>
    <w:p w:rsidR="00C12269" w:rsidRDefault="00C12269">
      <w:pPr>
        <w:spacing w:line="360" w:lineRule="auto"/>
        <w:ind w:firstLine="851"/>
        <w:jc w:val="both"/>
        <w:rPr>
          <w:sz w:val="28"/>
        </w:rPr>
      </w:pPr>
      <w:r>
        <w:rPr>
          <w:sz w:val="28"/>
        </w:rPr>
        <w:t>Не по книгам (или не только по книгам) бадминтон был известен и в США (там он берет начало с 1730 года), и в Австралии. Но родоначальниками современного бадминтона все же считаются англичане. В небольшом городке Бадминтон (где потом и основали упомянутый музей) находилось поместье герцога Бофорта, который в 1872 году вернулся туда из Индии. С собой он привез необычные мячи, сделанные из перьев, и ракетки. Показал, как нужно управляться с этими предметами. И многих своим увлечением заразил. К слову, именно на основе  игры, которую назвали «бадминтон», в 1873 году англичане придумали столь популярный сейчас во всем мире теннис.</w:t>
      </w:r>
    </w:p>
    <w:p w:rsidR="00C12269" w:rsidRDefault="00C12269">
      <w:pPr>
        <w:spacing w:line="360" w:lineRule="auto"/>
        <w:ind w:firstLine="851"/>
        <w:jc w:val="both"/>
        <w:rPr>
          <w:sz w:val="28"/>
        </w:rPr>
      </w:pPr>
      <w:r>
        <w:rPr>
          <w:sz w:val="28"/>
        </w:rPr>
        <w:t xml:space="preserve">Число поклонников бадминтона в Англии с каждым годом росло. Но играли в него на площадках разных размеров, поэтому появление в 1887 году первых универсальных правил было как нельзя кстати. Впрочем, нельзя не отметить, что тогда игра в «перьевой мяч» считалась аристократической, и это накладывало на нее ощутимый отпечаток. К примеру, мужчинам предписывалось выступать на турнирах в черных сюртуках и высоких </w:t>
      </w:r>
      <w:r>
        <w:rPr>
          <w:sz w:val="28"/>
        </w:rPr>
        <w:lastRenderedPageBreak/>
        <w:t xml:space="preserve">сапогах с каблуками, а женщины должны были играть в длинных юбках и цветных шляпах с широкими полями. Нарушение общепринятых традиций каралось строго. Так, однажды игрок, состоявший в клубе герцога Бофорта, по ходу баталий не выдержал жары и снял цилиндр, чтобы вытереть со лба пот. За этот «жестокий проступок» его из клуба исключили.   </w:t>
      </w:r>
    </w:p>
    <w:p w:rsidR="00C12269" w:rsidRDefault="00C12269">
      <w:pPr>
        <w:spacing w:line="360" w:lineRule="auto"/>
        <w:ind w:firstLine="851"/>
        <w:jc w:val="both"/>
        <w:rPr>
          <w:sz w:val="28"/>
        </w:rPr>
      </w:pPr>
      <w:r>
        <w:rPr>
          <w:sz w:val="28"/>
        </w:rPr>
        <w:t xml:space="preserve">В связи с растущей популярностью нового вида спорта началось производство воланов. Первый патент на их изготовление получила в 1898 году в Англии Энн Джексон, и тогда же был проведен первый официальный турнир. А 4 апреля 1899 года в Лондоне состоялся первый чемпионат Англии. </w:t>
      </w:r>
    </w:p>
    <w:p w:rsidR="00C12269" w:rsidRDefault="00C12269">
      <w:pPr>
        <w:spacing w:line="360" w:lineRule="auto"/>
        <w:ind w:firstLine="851"/>
        <w:jc w:val="both"/>
        <w:rPr>
          <w:sz w:val="28"/>
        </w:rPr>
      </w:pPr>
      <w:r>
        <w:rPr>
          <w:sz w:val="28"/>
        </w:rPr>
        <w:t xml:space="preserve">Постепенно бадминтон все больше охватывал Европу, Азию, Америку. Так, в США уже в начале </w:t>
      </w:r>
      <w:r>
        <w:rPr>
          <w:sz w:val="28"/>
          <w:lang w:val="en-US"/>
        </w:rPr>
        <w:t>XX</w:t>
      </w:r>
      <w:r>
        <w:rPr>
          <w:sz w:val="28"/>
        </w:rPr>
        <w:t xml:space="preserve"> века он превзошел по популярности традиционные для этой страны кегли. В Калифорнии любят вспоминать, как ловко ударяли по волану знаменитые киноактеры Мэри Пикфорд, Дуглас Фербенкс и чемпион среди коллег по профессии Чарли Чаплин.</w:t>
      </w:r>
    </w:p>
    <w:p w:rsidR="00C12269" w:rsidRDefault="00C12269">
      <w:pPr>
        <w:spacing w:line="360" w:lineRule="auto"/>
        <w:ind w:firstLine="851"/>
        <w:jc w:val="both"/>
        <w:rPr>
          <w:sz w:val="28"/>
        </w:rPr>
      </w:pPr>
      <w:r>
        <w:rPr>
          <w:sz w:val="28"/>
        </w:rPr>
        <w:t xml:space="preserve">Мало-помалу начали проводиться международные встречи. А в 1934 году была создана Международная федерация бадминтона, куда вошли девять стран: Англия, Голландия, Дания, Ирландия, Канада, Новая Зеландия, Шотландия, Франция и Уэльс. Сейчас в ИБФ входит 147 стран с пяти континентов. </w:t>
      </w:r>
    </w:p>
    <w:p w:rsidR="00C12269" w:rsidRDefault="00C12269">
      <w:pPr>
        <w:spacing w:line="360" w:lineRule="auto"/>
        <w:ind w:firstLine="851"/>
        <w:jc w:val="both"/>
        <w:rPr>
          <w:sz w:val="28"/>
        </w:rPr>
      </w:pPr>
    </w:p>
    <w:p w:rsidR="00C12269" w:rsidRDefault="00C12269">
      <w:pPr>
        <w:pStyle w:val="2"/>
        <w:ind w:firstLine="0"/>
      </w:pPr>
      <w:r>
        <w:t>Главные соревнования</w:t>
      </w:r>
    </w:p>
    <w:p w:rsidR="00C12269" w:rsidRDefault="00C12269">
      <w:pPr>
        <w:spacing w:line="360" w:lineRule="auto"/>
        <w:ind w:firstLine="851"/>
        <w:jc w:val="both"/>
        <w:rPr>
          <w:sz w:val="28"/>
        </w:rPr>
      </w:pPr>
    </w:p>
    <w:p w:rsidR="00C12269" w:rsidRDefault="00C12269">
      <w:pPr>
        <w:spacing w:line="360" w:lineRule="auto"/>
        <w:ind w:firstLine="851"/>
        <w:jc w:val="both"/>
        <w:rPr>
          <w:sz w:val="28"/>
        </w:rPr>
      </w:pPr>
      <w:r>
        <w:rPr>
          <w:sz w:val="28"/>
        </w:rPr>
        <w:t xml:space="preserve">Все знают о знаменитом Уимблдонском турнире теннисистов. Такие же соревнования проводят в Уимблдоне бадминтонисты. Формально это открытый чемпионат Англии, фактически же – неофициальный чемпионат мира. Впервые турнир состоялся в 1900 году. В течение 24 лет как среди мужчин, так и среди женщин вне конкуренции были спортсмены Англии, затем в числе лауреатов появились представители США, Ирландии, Швеции, Дании, Японии, Малайзии, Индонезии, Индии, Китая… Игры </w:t>
      </w:r>
      <w:r>
        <w:rPr>
          <w:sz w:val="28"/>
        </w:rPr>
        <w:lastRenderedPageBreak/>
        <w:t xml:space="preserve">Уимблдонского турнира проходят во Дворце спорта, вмещающем 10 тысяч зрителей, и неизменно вызывают колоссальный интерес.      </w:t>
      </w:r>
    </w:p>
    <w:p w:rsidR="00C12269" w:rsidRDefault="00C12269">
      <w:pPr>
        <w:spacing w:line="360" w:lineRule="auto"/>
        <w:ind w:firstLine="851"/>
        <w:jc w:val="both"/>
        <w:rPr>
          <w:sz w:val="28"/>
        </w:rPr>
      </w:pPr>
      <w:r>
        <w:rPr>
          <w:sz w:val="28"/>
        </w:rPr>
        <w:t xml:space="preserve">Первым официальным первенством под эгидой ИБФ стал Кубок Томаса (аналог в теннисе – Кубок Дэвиса) – чемпионат мира среди мужских команд. Свое название, как нетрудно догадаться, он получил в честь первого президента международной федерации. Учредили турнир в 1948 году. А спустя 8 лет стало проводиться еще одно официальное первенство мира – среди женских национальных сборных. Эти соревнования называются Кубок Убер – в честь выдающейся американской бадминтонистки Бетти Убер. Оба Кубка проходят раз в два года, и с самого начала в них преуспевали спортсмены Малайзии, Индонезии, КНР (у мужчин), США, Японии, Индонезии и КНР (у женщин). </w:t>
      </w:r>
    </w:p>
    <w:p w:rsidR="00C12269" w:rsidRDefault="00C12269">
      <w:pPr>
        <w:spacing w:line="360" w:lineRule="auto"/>
        <w:ind w:firstLine="851"/>
        <w:jc w:val="both"/>
        <w:rPr>
          <w:color w:val="000000"/>
          <w:sz w:val="28"/>
        </w:rPr>
      </w:pPr>
      <w:r>
        <w:rPr>
          <w:color w:val="000000"/>
          <w:sz w:val="28"/>
        </w:rPr>
        <w:t>Официальный личный чемпионат мира впервые состоялся в 1977 году, с 1983-го турниры стали проводиться раз в два года (прежде интервал был трехгодичный). А в 1989-м прошел «дебют» чемпионата мира среди смешанных команд, который был назван в честь бывшего президента ИБФ индонезийца Дика Судирмана (</w:t>
      </w:r>
      <w:r>
        <w:rPr>
          <w:color w:val="000000"/>
          <w:sz w:val="28"/>
          <w:lang w:val="en-US"/>
        </w:rPr>
        <w:t>Sudirman</w:t>
      </w:r>
      <w:r>
        <w:rPr>
          <w:color w:val="000000"/>
          <w:sz w:val="28"/>
        </w:rPr>
        <w:t xml:space="preserve"> </w:t>
      </w:r>
      <w:r>
        <w:rPr>
          <w:color w:val="000000"/>
          <w:sz w:val="28"/>
          <w:lang w:val="en-US"/>
        </w:rPr>
        <w:t>Cup</w:t>
      </w:r>
      <w:r>
        <w:rPr>
          <w:color w:val="000000"/>
          <w:sz w:val="28"/>
        </w:rPr>
        <w:t xml:space="preserve">) и стал самым значимым турниром национальных сборных. Проводятся эти соревнования раз в два года, а первыми их победителями были индонезийцы.     </w:t>
      </w:r>
    </w:p>
    <w:p w:rsidR="00C12269" w:rsidRDefault="00C12269">
      <w:pPr>
        <w:spacing w:line="360" w:lineRule="auto"/>
        <w:ind w:firstLine="851"/>
        <w:jc w:val="both"/>
        <w:rPr>
          <w:sz w:val="28"/>
        </w:rPr>
      </w:pPr>
      <w:r>
        <w:rPr>
          <w:sz w:val="28"/>
        </w:rPr>
        <w:t xml:space="preserve">Среди крупнейших мировых состязаний для одиночников и пар нельзя не назвать и турниры серии «Гран-при». Финал первой серии состоялся в 1983 году.  </w:t>
      </w:r>
    </w:p>
    <w:p w:rsidR="00C12269" w:rsidRDefault="00C12269">
      <w:pPr>
        <w:spacing w:line="360" w:lineRule="auto"/>
        <w:ind w:firstLine="851"/>
        <w:jc w:val="both"/>
        <w:rPr>
          <w:sz w:val="28"/>
        </w:rPr>
      </w:pPr>
      <w:r>
        <w:rPr>
          <w:sz w:val="28"/>
        </w:rPr>
        <w:t xml:space="preserve">В 1968-м, через год после образования Европейского союза бадминтона, впервые оспаривались награды континентального личного чемпионата, командные состязания «увидели свет» четыре года спустя. Периодичность европейских и мировых первенств одинакова. </w:t>
      </w:r>
    </w:p>
    <w:p w:rsidR="00C12269" w:rsidRDefault="00C12269">
      <w:pPr>
        <w:spacing w:line="360" w:lineRule="auto"/>
        <w:ind w:firstLine="851"/>
        <w:jc w:val="both"/>
        <w:rPr>
          <w:sz w:val="28"/>
        </w:rPr>
      </w:pPr>
      <w:r>
        <w:rPr>
          <w:sz w:val="28"/>
        </w:rPr>
        <w:t xml:space="preserve">С 1992 года бадминтонисты ведут борьбу за медали Олимпиады. Почему Международный олимпийский комитет долго не признавал популярную игру? Объяснение, очевидно, следует искать в короткой истории чемпионатов мира. Интересный факт: показательные выступления </w:t>
      </w:r>
      <w:r>
        <w:rPr>
          <w:sz w:val="28"/>
        </w:rPr>
        <w:lastRenderedPageBreak/>
        <w:t xml:space="preserve">сильнейших мастеров волана состоялись еще на летней Олимпиаде-72 в Мюнхене, но в олимпийскую семью бадминтон был принят лишь через 13 лет – на 90-й сессии МОК в Берлине. </w:t>
      </w:r>
    </w:p>
    <w:p w:rsidR="00C12269" w:rsidRDefault="00C12269">
      <w:pPr>
        <w:spacing w:line="360" w:lineRule="auto"/>
        <w:ind w:firstLine="851"/>
        <w:jc w:val="both"/>
        <w:rPr>
          <w:sz w:val="28"/>
        </w:rPr>
      </w:pPr>
      <w:r>
        <w:rPr>
          <w:sz w:val="28"/>
        </w:rPr>
        <w:t xml:space="preserve">В 92-м в Барселоне разыгрывались четыре комплекта наград: в мужской и женской одиночной категории, в мужской и женской парной. А с 1996 года проводятся турниры в смешанном разряде. Золотые медали на прошедших четырех Олимпиадах завоевывали спортсмены Китая, Кореи, Индонезии, Малайзии. Единственным европейцем, поднявшимся на высшую ступень пьедестала, был датчанин Пол-Эрик Хойер-Ларсен (Атланта-96). А вот имена первых олимпийских чемпионов: мужская одиночная категория – Алан Буди Кусума, женская – Суси Сусанти (оба из Индонезии); мужская парная категория – Ким Мун Су / Пак Чжу Бон, женская – Хван Хай Юн / Чун Со Юн (оба дуэта из Кореи). Первые двукратные победители – китайская женская пара Ге Фей и Гу Чжун.       </w:t>
      </w:r>
    </w:p>
    <w:p w:rsidR="00C12269" w:rsidRDefault="00C12269">
      <w:pPr>
        <w:spacing w:line="360" w:lineRule="auto"/>
        <w:ind w:firstLine="851"/>
        <w:jc w:val="both"/>
        <w:rPr>
          <w:sz w:val="28"/>
        </w:rPr>
      </w:pPr>
      <w:r>
        <w:rPr>
          <w:sz w:val="28"/>
        </w:rPr>
        <w:t xml:space="preserve">Вероятно, и Пекин-2008 снова не принесет большой радости ни европейцам, ни американцам. Перед китайскими спортсменами будет поставлена задача обязательно выиграть все пять золотых наград.  </w:t>
      </w:r>
    </w:p>
    <w:p w:rsidR="00C12269" w:rsidRDefault="00C12269">
      <w:pPr>
        <w:spacing w:line="360" w:lineRule="auto"/>
        <w:ind w:firstLine="851"/>
        <w:jc w:val="both"/>
        <w:rPr>
          <w:sz w:val="28"/>
        </w:rPr>
      </w:pPr>
    </w:p>
    <w:p w:rsidR="00C12269" w:rsidRDefault="00C12269">
      <w:pPr>
        <w:pStyle w:val="1"/>
      </w:pPr>
      <w:r>
        <w:t>От Екатерины до Путина</w:t>
      </w:r>
    </w:p>
    <w:p w:rsidR="00C12269" w:rsidRDefault="00C12269">
      <w:pPr>
        <w:spacing w:line="360" w:lineRule="auto"/>
        <w:ind w:firstLine="851"/>
        <w:jc w:val="both"/>
        <w:rPr>
          <w:sz w:val="28"/>
        </w:rPr>
      </w:pPr>
    </w:p>
    <w:p w:rsidR="00C12269" w:rsidRDefault="00C12269">
      <w:pPr>
        <w:spacing w:line="360" w:lineRule="auto"/>
        <w:ind w:firstLine="851"/>
        <w:jc w:val="both"/>
        <w:rPr>
          <w:sz w:val="28"/>
        </w:rPr>
      </w:pPr>
      <w:r>
        <w:rPr>
          <w:sz w:val="28"/>
        </w:rPr>
        <w:t xml:space="preserve">В Россию заморский волан прилетел весьма давно. Доподлинно известно, что забавляться с ним было одним из самых модных развлечений при дворе императрицы Екатерины </w:t>
      </w:r>
      <w:r>
        <w:rPr>
          <w:sz w:val="28"/>
          <w:lang w:val="en-US"/>
        </w:rPr>
        <w:t>II</w:t>
      </w:r>
      <w:r>
        <w:rPr>
          <w:sz w:val="28"/>
        </w:rPr>
        <w:t xml:space="preserve">. Она даже выписала из Парижа знатока игры Дю Плесси – прямого потомка знаменитого кардинала Ришелье. Этот, как его называли в Петербурге, «профессор мячиковых игр» обучал придворных «искусству обращения с перьевым мячом». </w:t>
      </w:r>
    </w:p>
    <w:p w:rsidR="00C12269" w:rsidRDefault="00C12269">
      <w:pPr>
        <w:spacing w:line="360" w:lineRule="auto"/>
        <w:ind w:firstLine="851"/>
        <w:jc w:val="both"/>
        <w:rPr>
          <w:sz w:val="28"/>
        </w:rPr>
      </w:pPr>
      <w:r>
        <w:rPr>
          <w:sz w:val="28"/>
        </w:rPr>
        <w:t xml:space="preserve">О том, что на Руси увлекались игрой в волан, свидетельствуют старинные гравюры и многочисленные литературные источники. Это зафиксировано у Гавриила Романовича Державина в оде «Евгению. Жизнь званская», у Александра Ивановича Герцена в романе «Былое и думы», у </w:t>
      </w:r>
      <w:r>
        <w:rPr>
          <w:sz w:val="28"/>
        </w:rPr>
        <w:lastRenderedPageBreak/>
        <w:t xml:space="preserve">Федора Михайловича Достоевского в повести «Неточка Незванова». Обратимся также к труду Владимира Ивановича Даля – «Толковому словарю живого великорусского языка», первое издание которого вышло в 1863 – 1866 годах. Читаем: «Волан. Закругленная с одного конца пробка, с перяным венцом в другом конце, для игры в мячи; леток, летучка; ее бьют, вскидывая ракеткой, лаптой, лопастью». Заметим, что саму игру наши предки окрестили «леток» – ясно и лаконично, а слову «ракетка» часто предпочитали термин «лапта». Один такой предмет сохранился в Загорском музее игрушек: это старинная деревянная ракетка </w:t>
      </w:r>
      <w:r>
        <w:rPr>
          <w:sz w:val="28"/>
          <w:lang w:val="en-US"/>
        </w:rPr>
        <w:t>XVIII</w:t>
      </w:r>
      <w:r>
        <w:rPr>
          <w:sz w:val="28"/>
        </w:rPr>
        <w:t xml:space="preserve"> века, по сравнению с современными более круглая и уступающая им по размеру.</w:t>
      </w:r>
    </w:p>
    <w:p w:rsidR="00C12269" w:rsidRDefault="00C12269">
      <w:pPr>
        <w:spacing w:line="360" w:lineRule="auto"/>
        <w:ind w:firstLine="851"/>
        <w:jc w:val="both"/>
        <w:rPr>
          <w:sz w:val="28"/>
        </w:rPr>
      </w:pPr>
      <w:r>
        <w:rPr>
          <w:sz w:val="28"/>
        </w:rPr>
        <w:t xml:space="preserve">Если до Октябрьской революции «леток» почитали, то в советское время игра стала забываться – длительный период о ней никто не говорил. Но в 1957 году Москва должна была проводить </w:t>
      </w:r>
      <w:r>
        <w:rPr>
          <w:sz w:val="28"/>
          <w:lang w:val="en-US"/>
        </w:rPr>
        <w:t>VI</w:t>
      </w:r>
      <w:r>
        <w:rPr>
          <w:sz w:val="28"/>
        </w:rPr>
        <w:t xml:space="preserve"> Всемирный фестиваль молодежи и студентов, в спортивной программе которого значился бадминтон. Разумеется, хозяевам форума не хотелось показать себя дилетантами в этом виде спорта, и незнакомую игру начали срочно осваивать. Четверых своих мастеров прислали китайцы, нашелся и доморощенный тренер – специалист по лечебной физкультуре Олег Марков. Незадолго до этого он как раз был по служебным делам в Китае, где не только познакомился с новой игрой, но и успел ее полюбить. Марков привез из командировки воланы, ракетки, книжку, где описывались правила, и первым стал продвигать игру у себя на Родине – еще до того, как началась подготовка к фестивалю.</w:t>
      </w:r>
    </w:p>
    <w:p w:rsidR="00C12269" w:rsidRDefault="00C12269">
      <w:pPr>
        <w:spacing w:line="360" w:lineRule="auto"/>
        <w:ind w:firstLine="851"/>
        <w:jc w:val="both"/>
        <w:rPr>
          <w:sz w:val="28"/>
        </w:rPr>
      </w:pPr>
      <w:r>
        <w:rPr>
          <w:sz w:val="28"/>
        </w:rPr>
        <w:t xml:space="preserve">Из новичков тонкости бадминтона быстрее всех освоили физик Николай Соколов и шофер Владимир Демин: на соревнованиях, организованных в рамках молодежного форума, они смотрелись очень достойно. Но рассчитывать на победу, конечно, не могли. Казалось, ничего страшного – у игры с воланом все впереди. Однако спортивное руководство страны решило, что она народу не нужна. Средств на развитие бадминтона не давали, энтузиастам вроде Маркова, обивавшим пороги высоких </w:t>
      </w:r>
      <w:r>
        <w:rPr>
          <w:sz w:val="28"/>
        </w:rPr>
        <w:lastRenderedPageBreak/>
        <w:t xml:space="preserve">начальников, советовали переключиться на лапту и городки. Но в итоге здравый смысл восторжествовал – волан полетел по городам и весям… </w:t>
      </w:r>
    </w:p>
    <w:p w:rsidR="00C12269" w:rsidRDefault="00C12269">
      <w:pPr>
        <w:spacing w:line="360" w:lineRule="auto"/>
        <w:ind w:firstLine="851"/>
        <w:jc w:val="both"/>
        <w:rPr>
          <w:sz w:val="28"/>
        </w:rPr>
      </w:pPr>
      <w:r>
        <w:rPr>
          <w:sz w:val="28"/>
        </w:rPr>
        <w:t xml:space="preserve">Правда, поначалу центрами развития бадминтона были только Москва и Подмосковье. Среди энтузиастов игры особо стоит отметить инженера Бориса Глебовича из подмосковного Красноармейска – этого человека по праву называют одним из основоположников российского бадминтона. В средней школе своего городка он организовал секцию, которая после успехов ее питомцев была преобразована в первую в стране специализированную детскую спортивную школу. В ее стенах выросли неоднократные чемпионы Советского Союза Татьяна Новикова, Ирина Натарова, Николай Никитин, Константин Вавилов, Николай Пешехонов… Сильных бадминтонистов готовили и в другом городе Московской области – Жуковском. Особо следует сказать о той большой популярности, которую бадминтон обрел в Звездном городке. Покорителям космоса игра очень нравилась, и не случайно Юрий Гагарин в одном из первых после полета вокруг Земли интервью признался: «Люблю играть в бадминтон. Он дает основательную нагрузку!» Его поддержал космонавт №2 Герман Титов. Бадминтон вообще включили в программу физической подготовки летчиков-космонавтов, что говорит о многом. Между прочим, пользу игры оценил и великий театральный режиссер Георгий Товстоногов, тоже бравший ракетку в руки. </w:t>
      </w:r>
    </w:p>
    <w:p w:rsidR="00C12269" w:rsidRDefault="00C12269">
      <w:pPr>
        <w:pStyle w:val="a9"/>
        <w:spacing w:line="360" w:lineRule="auto"/>
      </w:pPr>
      <w:r>
        <w:t xml:space="preserve">Вслед за столицей и Подмосковьем молодой для нашей страны вид спорта завоевывал позиции в других городах, областях, краях. В 1960 году состоялся первый междугородный матч Москва – Львов, через два года прошли соревнования команд республик (РСФСР, Украины, Белоруссии, Азербайджана, Казахстана, Таджикистана), а также Москвы и Ленинграда. А в промежутке между этими двумя событиями, в 1961 году, была учреждена Федерация бадминтона СССР. Ее возглавил знаменитый артист оперетты Николай Рубан, о котором друзья шутливо отзывались в таком духе: мол, если он не поет, то играет в бадминтон. Именно после создания федерации развитие игры получило мощный импульс. И во многом это личная заслуга </w:t>
      </w:r>
      <w:r>
        <w:lastRenderedPageBreak/>
        <w:t xml:space="preserve">Рубана. Гастролируя по стране, он в каждом городе приглашал в театр лиц, ответственных за местный спорт, после спектакля прямо на сцене вешал сетку и вручал чиновнику ракетку: «Вот, попробуйте сами…» Так бадминтон появился в Ленинграде и Киеве, Харькове и Львове, Самаре и Волгограде, сибирском регионе… А еще Рубан любил исполнять песню со словами: «Мой любимый старый дед прожил восемьдесят лет. Два столетья жил бы он, коль играл бы в бадминтон!» Эта песня считалась одним из коронных номеров заслуженного артиста. Федерацией он руководил до 1970 года – пока не написал письмо генеральному секретарю ЦК КПСС Леониду Брежневу, в котором посетовал, что чиновники не выпускают бадминтонистов на международную арену. За это Рубан и был отстранен от должности.   </w:t>
      </w:r>
    </w:p>
    <w:p w:rsidR="00C12269" w:rsidRDefault="00C12269">
      <w:pPr>
        <w:spacing w:line="360" w:lineRule="auto"/>
        <w:ind w:firstLine="851"/>
        <w:jc w:val="both"/>
        <w:rPr>
          <w:sz w:val="28"/>
        </w:rPr>
      </w:pPr>
      <w:r>
        <w:rPr>
          <w:sz w:val="28"/>
        </w:rPr>
        <w:t xml:space="preserve">С образованием федерации более пристальное внимание стало уделяться массовому бадминтону. На какое-то время распространилась игра в волан на коньках, также придумали «баталии» на воде. Было положено начало турнирам «От пионера до пенсионера». С другой стороны, федерация разработала программу подготовки спортсменов высокого класса. Сильнейшие бадминтонисты Союза начали ежегодно съезжаться на чемпионат страны. Первый из них состоялся в 1963 году, победителями в одиночной категории стали Маргарита Зарубо из Жуковского и москвич Николай Соколов. Затем стали проводиться Кубок СССР, первенства среди юношей и юниоров. В восьмидесятых годах бадминтон вошел в программу Всесоюзных юношеских и молодежных игр, Спартакиады народов СССР. По официальным данным, в 1990 году в Советском Союзе было около 100 тысяч игроков. </w:t>
      </w:r>
    </w:p>
    <w:p w:rsidR="00C12269" w:rsidRDefault="00C12269">
      <w:pPr>
        <w:spacing w:line="360" w:lineRule="auto"/>
        <w:ind w:firstLine="851"/>
        <w:jc w:val="both"/>
        <w:rPr>
          <w:sz w:val="28"/>
        </w:rPr>
      </w:pPr>
      <w:r>
        <w:rPr>
          <w:sz w:val="28"/>
        </w:rPr>
        <w:t xml:space="preserve">Упор делался именно на массовость. И результаты были значительные. Бадминтон культивировали в коллективах физкультуры заводов и фабрик, в учебных заведениях, в физкультурно-оздоровительных клубах и секциях. Что касается спорта высших достижений, то на самых </w:t>
      </w:r>
      <w:r>
        <w:rPr>
          <w:sz w:val="28"/>
        </w:rPr>
        <w:lastRenderedPageBreak/>
        <w:t>крупных международных соревнованиях наши бадминтонисты чаще всего выглядели достаточно скромно.</w:t>
      </w:r>
    </w:p>
    <w:p w:rsidR="00C12269" w:rsidRDefault="00C12269">
      <w:pPr>
        <w:spacing w:line="360" w:lineRule="auto"/>
        <w:ind w:firstLine="851"/>
        <w:jc w:val="both"/>
        <w:rPr>
          <w:color w:val="000000"/>
          <w:sz w:val="28"/>
        </w:rPr>
      </w:pPr>
      <w:r>
        <w:rPr>
          <w:sz w:val="28"/>
        </w:rPr>
        <w:t xml:space="preserve">Свой первый международный матч сборная СССР провела в 1967 году против команды дружественной ГДР. Общий итог в четырех встречах был ничейным – 2:2. С тех пор зарубежные связи советских мастеров волана ширились. В 1973 году в Союзе был организован традиционный международный турнир, который через семь лет начал проводиться под эгидой газеты «Литературная Россия». В 77-м Ленинград принимал престижный Кубок Гельвеции (древнее название Швейцарии), где сборная СССР заняла первое место. К тому времени наша страна уже являлась членом Международной федерации (куда вступила в 1974 году) и Европейского союза бадминтона (в 75-м). В апреле того же 75-го сборная Советского Союза дебютировала на юниорском первенстве Европы, год спустя – на чемпионате Европы среди взрослых. Турнир проходил в Дублине, и советские бадминтонисты заняли в командном зачете седьмое место. Впоследствии наши спортсмены входили в пятерку лучших, наивысшего же результата добились на чемпионате Европы-90, который состоялся в Москве, – четвертое место. (К слову, двумя годами ранее в столице советского государства был проведен командный Кубок европейских чемпионов.) А вот «личники» завоевывали медали. В парной категории бронзой владели Алла Продан и Надежда Литвинчева из Днепропетровска (ЧЕ-80), в одиночном – Светлана Белясова из Могилева (ЧЕ-86) и омич Андрей Антропов (ЧЕ-88).  </w:t>
      </w:r>
      <w:r>
        <w:rPr>
          <w:color w:val="000000"/>
          <w:sz w:val="28"/>
        </w:rPr>
        <w:t xml:space="preserve">В чемпионатах мира бадминтонисты СССР дебютировали в 1987 году в Пекине, а самого большого успеха удалось достичь два года спустя в Джакарте: москвичка Елена Рыбкина, выступая в одиночной категории, вошла в число восьми сильнейших. </w:t>
      </w:r>
    </w:p>
    <w:p w:rsidR="00C12269" w:rsidRDefault="00C12269">
      <w:pPr>
        <w:spacing w:line="360" w:lineRule="auto"/>
        <w:ind w:firstLine="851"/>
        <w:jc w:val="both"/>
        <w:rPr>
          <w:sz w:val="28"/>
        </w:rPr>
      </w:pPr>
      <w:r>
        <w:rPr>
          <w:sz w:val="28"/>
        </w:rPr>
        <w:t xml:space="preserve">В 1992 году была создана обновленная Всероссийская федерация бадминтона. Как правопреемник организации всесоюзной, она стала членом Европейского бадминтонного союза и Международной федерации. Президентом ВФБ с того времени и по сей день является кандидат </w:t>
      </w:r>
      <w:r>
        <w:rPr>
          <w:sz w:val="28"/>
        </w:rPr>
        <w:lastRenderedPageBreak/>
        <w:t xml:space="preserve">психологических наук, мастер спорта международного класса, заслуженный тренер Белорусской ССР Владимир Лифшиц. Федерация объединяет спортивные организации 46 субъектов РФ. Она, в частности, организовала международный турнир мировой серии «Гран-при» </w:t>
      </w:r>
      <w:r>
        <w:rPr>
          <w:sz w:val="28"/>
          <w:lang w:val="en-US"/>
        </w:rPr>
        <w:t>Russian</w:t>
      </w:r>
      <w:r>
        <w:rPr>
          <w:sz w:val="28"/>
        </w:rPr>
        <w:t xml:space="preserve"> </w:t>
      </w:r>
      <w:r>
        <w:rPr>
          <w:sz w:val="28"/>
          <w:lang w:val="en-US"/>
        </w:rPr>
        <w:t>Open</w:t>
      </w:r>
      <w:r>
        <w:rPr>
          <w:sz w:val="28"/>
        </w:rPr>
        <w:t xml:space="preserve">, который стал традиционным. </w:t>
      </w:r>
    </w:p>
    <w:p w:rsidR="00C12269" w:rsidRDefault="00C12269">
      <w:pPr>
        <w:spacing w:line="360" w:lineRule="auto"/>
        <w:ind w:firstLine="851"/>
        <w:jc w:val="both"/>
        <w:rPr>
          <w:sz w:val="28"/>
        </w:rPr>
      </w:pPr>
      <w:r>
        <w:rPr>
          <w:sz w:val="28"/>
        </w:rPr>
        <w:t xml:space="preserve">ВФБ проводит и личный, и клубный чемпионат России. Клубы разделены на три лиги, в суперлиге неизменно побеждает московский «Рекорд». В 2002 и 2003 годах эта команда выигрывала и Кубок европейских чемпионов. Ее лидеры – Евгений Исаков, Николай Зуев, Станислав Пухов, Елена Сухарева, Елена Шимко, Марина Якушева. Кроме них, тон в отечественном бадминтоне сейчас задают Элла Карачкова из Самары, Ирина Руслякова из Владивостока, Екатерина Ананина из Перми, братья Николай и Александр Николаенко, параллельно выступающие за Новосибирск и Нижний Новгород, а также «чистые» нижегородки Нина Вислова и Валерия Сорокина.       </w:t>
      </w:r>
    </w:p>
    <w:p w:rsidR="00C12269" w:rsidRDefault="00C12269">
      <w:pPr>
        <w:spacing w:line="360" w:lineRule="auto"/>
        <w:ind w:firstLine="851"/>
        <w:jc w:val="both"/>
        <w:rPr>
          <w:sz w:val="28"/>
        </w:rPr>
      </w:pPr>
      <w:r>
        <w:rPr>
          <w:sz w:val="28"/>
        </w:rPr>
        <w:t xml:space="preserve">Главных индивидуальных успехов россияне добились в чемпионате Европы: Марина Якушева была серебряным призером в одиночной категории, Николай Зуев и Андрей Антропов завоевали такую же медаль в паре. Все трое выступали на Олимпийских играх, причем Зуев и Якушева – трижды: Николай – в Барселоне-92, Атланте-96 и Афинах-2004, Марина – в Атланте, Сиднее-2000 и Афинах. Антропов участвовал в Олимпиаде 1996 года. Две поездки на Игры четырехлетия – в послужном списке Елены Рыбкиной (1992, 1996), по одной – Павла Уварова из Владивостока (1996), Ирины Русляковой и Эллы Карачковой (2000). Впрочем, от выдающихся достижений наши олимпийцы были далеки. </w:t>
      </w:r>
    </w:p>
    <w:p w:rsidR="00C12269" w:rsidRDefault="00C12269">
      <w:pPr>
        <w:spacing w:line="360" w:lineRule="auto"/>
        <w:ind w:firstLine="851"/>
        <w:jc w:val="both"/>
        <w:rPr>
          <w:sz w:val="28"/>
        </w:rPr>
      </w:pPr>
      <w:r>
        <w:rPr>
          <w:sz w:val="28"/>
        </w:rPr>
        <w:t xml:space="preserve">Ныне от россиян тоже не ждут громких мировых побед. Что нам мешает играть лучше? Как считает президент ВФБ Владимир Лифшиц, все идет оттого, что государство не выделяет на развитие бадминтона необходимых средств. Особенно тяжело сказывается дефицит </w:t>
      </w:r>
      <w:r>
        <w:rPr>
          <w:sz w:val="28"/>
        </w:rPr>
        <w:lastRenderedPageBreak/>
        <w:t xml:space="preserve">профессиональных воланов, производимых из гусиных перьев в странах Юго-Восточной Азии. </w:t>
      </w:r>
    </w:p>
    <w:p w:rsidR="00C12269" w:rsidRDefault="00C12269">
      <w:pPr>
        <w:spacing w:line="360" w:lineRule="auto"/>
        <w:ind w:firstLine="851"/>
        <w:jc w:val="both"/>
        <w:rPr>
          <w:sz w:val="28"/>
        </w:rPr>
      </w:pPr>
    </w:p>
    <w:p w:rsidR="00C12269" w:rsidRDefault="00C12269">
      <w:pPr>
        <w:pStyle w:val="1"/>
      </w:pPr>
      <w:r>
        <w:t>Сорок лет на Нижегородчине</w:t>
      </w:r>
    </w:p>
    <w:p w:rsidR="00C12269" w:rsidRDefault="00C12269">
      <w:pPr>
        <w:spacing w:line="360" w:lineRule="auto"/>
        <w:ind w:firstLine="851"/>
        <w:jc w:val="both"/>
        <w:rPr>
          <w:sz w:val="28"/>
        </w:rPr>
      </w:pPr>
    </w:p>
    <w:p w:rsidR="00C12269" w:rsidRDefault="00C12269">
      <w:pPr>
        <w:spacing w:line="360" w:lineRule="auto"/>
        <w:ind w:firstLine="851"/>
        <w:jc w:val="both"/>
        <w:rPr>
          <w:sz w:val="28"/>
        </w:rPr>
      </w:pPr>
      <w:r>
        <w:rPr>
          <w:sz w:val="28"/>
        </w:rPr>
        <w:t>В Горьком летучий волан «прописался» в 1964 году. У истоков игры стоял заведующий кафедрой физкультуры сельскохозяйственного института Дмитрий Александров. До этого он некоторое время работал в ГДР, там и познал вкус бадминтона. Именно Александров стал первым президентом нашей областной федерации, именно он повез горьковскую дружину на первый официальный турнир – чемпионат РСФСР. Тогда в Краснодаре наши земляки сыграли крайне неудачно, заняв 16-е место среди 17 коллективов, но духом не пали. В 1965 году в спортзале Горьковского сельхозинститута прошла матчевая встреча с участием команд десяти городов Союза, где лучшие бадминтонисты третьей столицы были уже четвертыми. Ну а потом пошли более весомые успехи. С конца шестидесятых и до середины восьмидесятых годов Горький был ведущим центром бадминтона в Советском Союзе.</w:t>
      </w:r>
    </w:p>
    <w:p w:rsidR="00C12269" w:rsidRDefault="00C12269">
      <w:pPr>
        <w:spacing w:line="360" w:lineRule="auto"/>
        <w:ind w:firstLine="851"/>
        <w:jc w:val="both"/>
        <w:rPr>
          <w:sz w:val="28"/>
        </w:rPr>
      </w:pPr>
      <w:r>
        <w:rPr>
          <w:sz w:val="28"/>
        </w:rPr>
        <w:t xml:space="preserve">Почин в чемпионате СССР сделали Михаил Червяков и Александр Карякин: в 1972 году они завоевали бронзу в парной категории. Первыми нижегородцами – чемпионами Союза в 1976 году стали Червяков и Вячеслав Щукин, выступавшие в составе сборной Центрального совета ДСО «Буревестник», спустя три года Щукин выиграл золото в одиночной категории. В 1982-м командную победу в составе сборной РСФСР одержали Щукин, </w:t>
      </w:r>
      <w:r>
        <w:rPr>
          <w:color w:val="000000"/>
          <w:sz w:val="28"/>
        </w:rPr>
        <w:t xml:space="preserve">Виталий Шмаков, Александр Гутко, Сергей Севрюков и Лариса Коломарова. В 1983 году Шмаков победил в одиночной и смешанной парной категориях. А в 84-м он же стал единственным в истории нижегородского бадминтона абсолютным чемпионом СССР: в Минске не знал себе равных ни в одиночных соревнованиях, ни в парных, ни в смешанных. В том же году нового триумфа в команде достигли Шмаков, Щукин и Севрюков, к ним </w:t>
      </w:r>
      <w:r>
        <w:rPr>
          <w:color w:val="000000"/>
          <w:sz w:val="28"/>
        </w:rPr>
        <w:lastRenderedPageBreak/>
        <w:t xml:space="preserve">«присоединилась» Клавдия Майорова. </w:t>
      </w:r>
      <w:r>
        <w:rPr>
          <w:sz w:val="28"/>
        </w:rPr>
        <w:t xml:space="preserve">«Одиночку» Шмаков выиграл еще раз в 1985 году в Днепропетровске, там же, только в парном разряде, лучшим был Севрюков. </w:t>
      </w:r>
    </w:p>
    <w:p w:rsidR="00C12269" w:rsidRDefault="00C12269">
      <w:pPr>
        <w:spacing w:line="360" w:lineRule="auto"/>
        <w:ind w:firstLine="851"/>
        <w:jc w:val="both"/>
        <w:rPr>
          <w:sz w:val="28"/>
        </w:rPr>
      </w:pPr>
      <w:r>
        <w:rPr>
          <w:sz w:val="28"/>
        </w:rPr>
        <w:t xml:space="preserve">Призерами чемпионатов Советского Союза становились и другие наши спортсмены. Это Ольга Дубровина, Александр Сумароков, Вера Рамильцева, Алексей Сидоров. </w:t>
      </w:r>
    </w:p>
    <w:p w:rsidR="00C12269" w:rsidRDefault="00C12269">
      <w:pPr>
        <w:spacing w:line="360" w:lineRule="auto"/>
        <w:ind w:firstLine="851"/>
        <w:jc w:val="both"/>
        <w:rPr>
          <w:sz w:val="28"/>
        </w:rPr>
      </w:pPr>
      <w:r>
        <w:rPr>
          <w:sz w:val="28"/>
        </w:rPr>
        <w:t xml:space="preserve">На счету нижегородцев (горьковчан) есть победы в Кубке СССР. Первая из них относится к 1975 году, когда обладателем почетного трофея стала мужская сборная областного ДСО «Буревестник». Ее цвета защищали Михаил Червяков, Вячеслав Щукин, Александр Сумароков, Александр Карякин, Александр Гутко и Сергей Макаров. В 78-м такого же успеха добилась женская команда: Вера Рамильцева (Косенко), Лариса Белютина (Тютькина), Ольга Ковалева (Юсова), Марина Аблова (Щукина). Мужчины держали в руках кубок еще раз – в 1984 году. Среди обладателей почетного приза, помимо уже названных спортсменов, были Виталий Шмаков, Сергей Севрюков, Николай Афанасьев и Геннадий Самохвалов.    </w:t>
      </w:r>
    </w:p>
    <w:p w:rsidR="00C12269" w:rsidRDefault="00C12269">
      <w:pPr>
        <w:spacing w:line="360" w:lineRule="auto"/>
        <w:ind w:firstLine="851"/>
        <w:jc w:val="both"/>
        <w:rPr>
          <w:sz w:val="28"/>
        </w:rPr>
      </w:pPr>
      <w:r>
        <w:rPr>
          <w:sz w:val="28"/>
        </w:rPr>
        <w:t xml:space="preserve">Наконец, наши земляки заставили с собой считаться на всесоюзных Спартакиадах. В 1986 году в Минске отличились Севрюков и Клавдия Майорова: они стали чемпионами в составе сборной РСФСР. Кроме того, Севрюков занял первое место в парной категории. А в 1991 году на последней, десятой, Спартакиаде к командному успеху россиян были причастны Майорова, Алексей Сидоров и Надежда Червякова.   </w:t>
      </w:r>
    </w:p>
    <w:p w:rsidR="00C12269" w:rsidRDefault="00C12269">
      <w:pPr>
        <w:spacing w:line="360" w:lineRule="auto"/>
        <w:ind w:firstLine="851"/>
        <w:jc w:val="both"/>
        <w:rPr>
          <w:sz w:val="28"/>
        </w:rPr>
      </w:pPr>
      <w:r>
        <w:rPr>
          <w:sz w:val="28"/>
        </w:rPr>
        <w:t xml:space="preserve">За всю историю нижегородского бадминтона мастерами спорта стали более 80 человек. Победителями и призерами чемпионатов РСФСР были, в частности, Галина Луценко, Татьяна Трошина, Людмила Ремизова, Ольга Сучкова, Михаил Ключев, Татьяна Бурлова (Корнева), Светлана Червякова, Ирина Тощева (Сумарокова), Алексей Жавнис, Елена Неживлева. А в число медалистов чемпионатов России, начиная с 1992 года, входили Алексей Сидоров, Надежда Червякова, Андрей Кувыкин, Наталья Дьячкова, Александр Голубев, Елена Чепурнова, Валерия Сорокина, Нина Вислова.    </w:t>
      </w:r>
    </w:p>
    <w:p w:rsidR="00C12269" w:rsidRDefault="00C12269">
      <w:pPr>
        <w:spacing w:line="360" w:lineRule="auto"/>
        <w:ind w:firstLine="851"/>
        <w:jc w:val="both"/>
        <w:rPr>
          <w:sz w:val="28"/>
        </w:rPr>
      </w:pPr>
      <w:r>
        <w:rPr>
          <w:sz w:val="28"/>
        </w:rPr>
        <w:lastRenderedPageBreak/>
        <w:t xml:space="preserve">Примечательно, что история нижегородского бадминтона неразрывно связана с двумя династиями: Червяковых и Рамильцевых – Ремизовых. Семейная преемственность идет от Юрия Червякова и Валентины Рамильцевой, родившихся в 1925 году, а ушедших из жизни в 2002-м. В их честь в Нижнем Новгороде организован традиционный мемориальный турнир. И если в 2003 году в нем участвовали лишь представители Нижегородской и Ярославской областей, то весной 2004-го выступали москвичи, спортсмены из регионов Приволжского федерального округа и даже украинцы – из Харькова и Днепропетровска.         </w:t>
      </w:r>
    </w:p>
    <w:p w:rsidR="00C12269" w:rsidRDefault="00C12269">
      <w:pPr>
        <w:spacing w:line="360" w:lineRule="auto"/>
        <w:ind w:firstLine="851"/>
        <w:jc w:val="both"/>
        <w:rPr>
          <w:sz w:val="28"/>
        </w:rPr>
      </w:pPr>
      <w:r>
        <w:rPr>
          <w:sz w:val="28"/>
        </w:rPr>
        <w:t>Итак, первая династия – Червяковых. Патриарх и мэтр нижегородского бадминтона Юрий Николаевич Червяков воспитал 15 мастеров спорта, пять лет был одним из наставников сборной СССР. По его стопам пошла дочь Светлана, также ставшая заслуженным тренером России. Чемпионом Союза, о чем мы уже сказали, был сын Михаил. Членом российской сборной являлась внучка Надежда, первая в Нижнем Новгороде женщина, ставшая мастером спорта международного класса.</w:t>
      </w:r>
    </w:p>
    <w:p w:rsidR="00C12269" w:rsidRDefault="00C12269">
      <w:pPr>
        <w:spacing w:line="360" w:lineRule="auto"/>
        <w:ind w:firstLine="851"/>
        <w:jc w:val="both"/>
        <w:rPr>
          <w:sz w:val="28"/>
        </w:rPr>
      </w:pPr>
      <w:r>
        <w:rPr>
          <w:sz w:val="28"/>
        </w:rPr>
        <w:t xml:space="preserve">Хорошо известна и династия Рамильцевых – Ремизовых. Заслуженный тренер России Валентина Григорьевна Рамильцева была на Нижегородчине одним из главных зачинателей игры в бадминтон. Среди ее воспитанников такие известные мастера волана, как Севрюков, Шмаков, Гутко, Афанасьев, Майорова, Николай Варенцов и другие. Ее дело продолжили дочери. Младшая, Вера Рамильцева, была многократной чемпионкой РСФСР, участвовала в двух чемпионатах Европы; ныне она тренер сборной Украины. Старшая, Людмила Ремизова, сейчас является ведущим нижегородским тренером и возглавляет областную федерацию бадминтона. </w:t>
      </w:r>
    </w:p>
    <w:p w:rsidR="00C12269" w:rsidRDefault="00C12269">
      <w:pPr>
        <w:spacing w:line="360" w:lineRule="auto"/>
        <w:ind w:firstLine="851"/>
        <w:jc w:val="both"/>
        <w:rPr>
          <w:sz w:val="28"/>
        </w:rPr>
      </w:pPr>
      <w:r>
        <w:rPr>
          <w:sz w:val="28"/>
        </w:rPr>
        <w:t xml:space="preserve">Добавим, что Людмила Ремизова работает с молодежной национальной сборной, игроки которой Валерия Сорокина и Нина Вислова в 2003 году стали первыми в парной категории на юниорском чемпионате Европы. Тогда же Валерия и Нина помогли главной сборной страны </w:t>
      </w:r>
      <w:r>
        <w:rPr>
          <w:sz w:val="28"/>
        </w:rPr>
        <w:lastRenderedPageBreak/>
        <w:t>выиграть командный чемпионат мира (</w:t>
      </w:r>
      <w:r>
        <w:rPr>
          <w:sz w:val="28"/>
          <w:lang w:val="en-US"/>
        </w:rPr>
        <w:t>Sudirman</w:t>
      </w:r>
      <w:r>
        <w:rPr>
          <w:sz w:val="28"/>
        </w:rPr>
        <w:t xml:space="preserve"> </w:t>
      </w:r>
      <w:r>
        <w:rPr>
          <w:sz w:val="28"/>
          <w:lang w:val="en-US"/>
        </w:rPr>
        <w:t>Cup</w:t>
      </w:r>
      <w:r>
        <w:rPr>
          <w:sz w:val="28"/>
        </w:rPr>
        <w:t xml:space="preserve">) в группе С. Не случайно личный наставник этих спортсменок Елена Гачинская была признана лучшим тренером России 2003 года. А команда СДЮШОР, которой руководит Людмила  Ремизова, в мае 2004-го в четвертый раз подряд завоевала серебро клубного национального чемпионата. Опора этого коллектива – Вислова, Сорокина и братья Николаенко, тоже участвовавшие в </w:t>
      </w:r>
      <w:r>
        <w:rPr>
          <w:sz w:val="28"/>
          <w:lang w:val="en-US"/>
        </w:rPr>
        <w:t>Sudirman</w:t>
      </w:r>
      <w:r>
        <w:rPr>
          <w:sz w:val="28"/>
        </w:rPr>
        <w:t xml:space="preserve"> </w:t>
      </w:r>
      <w:r>
        <w:rPr>
          <w:sz w:val="28"/>
          <w:lang w:val="en-US"/>
        </w:rPr>
        <w:t>Cup</w:t>
      </w:r>
      <w:r>
        <w:rPr>
          <w:sz w:val="28"/>
        </w:rPr>
        <w:t xml:space="preserve">-2003, а следующей весной выступавшие на чемпионате Европы, где наша сборная заняла шестое место. </w:t>
      </w:r>
    </w:p>
    <w:p w:rsidR="00C12269" w:rsidRDefault="00C12269">
      <w:pPr>
        <w:spacing w:line="360" w:lineRule="auto"/>
        <w:ind w:firstLine="851"/>
        <w:jc w:val="both"/>
        <w:rPr>
          <w:sz w:val="28"/>
        </w:rPr>
      </w:pPr>
      <w:r>
        <w:rPr>
          <w:sz w:val="28"/>
        </w:rPr>
        <w:t xml:space="preserve">Есть в приволжской столице и другая команда суперлиги – «Университет», костяк которой составляют студенты Нижегородского государственного университета имени Н.И. Лобачевского. В элитном дивизионе она выступает уже три года и неизменно занимает шестое место. Частицу своей души в нее вложил бывший ректор ННГУ Александр Хохлов, безвременно ушедший из жизни в мае 2003-го. В память о нем в Нижнем Новгороде ежегодно будут проводиться соревнования, которые должны получить статус международных. </w:t>
      </w:r>
    </w:p>
    <w:p w:rsidR="00C12269" w:rsidRDefault="00C12269">
      <w:pPr>
        <w:spacing w:line="360" w:lineRule="auto"/>
        <w:ind w:firstLine="851"/>
        <w:jc w:val="both"/>
        <w:rPr>
          <w:sz w:val="28"/>
        </w:rPr>
      </w:pPr>
      <w:r>
        <w:rPr>
          <w:sz w:val="28"/>
        </w:rPr>
        <w:t xml:space="preserve">Вообще самый крупный вуз нашей области развивает бадминтон с конца семидесятых годов, когда за дело взялись сотрудники радиофизического факультета Владимир Гавриленко, Михаил Бакунов, Николай Услугин, Валерий Краснов (все они, кстати, до сих пор берут в руки волан и ракетку). Новые возможности открылись после создания в 1990-м Нижегородской ассоциации бадминтона (НАБ). В роли ее учредителя выступил трест «Гортрансстрой» Министерства транспортного строительства (ныне АООТ «Волговяттрансстрой»), ННГУ стал соучредителем. Первым президентом НАБ стал управляющий «Гортрансстроя» Виктор Федюкин, а в 1993 году его сменил проректор университета Владимир Лебедев. Ассоциация активно сотрудничает с Всероссийской федерацией бадминтона, которая регулярно предоставляет Нижнему Новгороду право проведения самых значимых национальных соревнований. Не случайно туры клубного </w:t>
      </w:r>
      <w:r>
        <w:rPr>
          <w:sz w:val="28"/>
        </w:rPr>
        <w:lastRenderedPageBreak/>
        <w:t>чемпионата России каждый год принимает спорткомплекс ННГУ, там же за последние годы прошли три личных чемпионата страны.</w:t>
      </w:r>
    </w:p>
    <w:p w:rsidR="00C12269" w:rsidRDefault="00C12269">
      <w:pPr>
        <w:spacing w:line="360" w:lineRule="auto"/>
        <w:ind w:firstLine="851"/>
        <w:jc w:val="both"/>
        <w:rPr>
          <w:sz w:val="28"/>
        </w:rPr>
      </w:pPr>
      <w:r>
        <w:rPr>
          <w:sz w:val="28"/>
        </w:rPr>
        <w:t>Ассоциация активно использовала новые возможности для развития разносторонних спортивных контактов с зарубежными специалистами и любителями бадминтона, появившиеся в результате политических перемен в стране. В 1990 году спортсмены ННГУ первыми среди студентов нижегородских вузов приняли участие в международных соревнованиях. Благодаря сотрудничеству НАБ с университетом более сорока «лобачевцев» выступали в двадцати двух турнирах различного уровня, проводившихся в шестнадцати странах мира. В разные годы успешно играли за рубежом сестры Ольга и Елена Щукины, Екатерина Долинина (финансовый факультет), Александра Чулошникова, Андрей Анохин, Евгения Перепечина (юридический), Мария Поляшенко, Мария Волкова, Екатерина Короленко (экономический), Евгений Федюкин (факультет международных отношений), Никита Кисель, Алексей Усольцев (радиофак), Мария Гавриленко (мехмат), Алексей Солдаткин (высшая школа общей и прикладной физики), Светлана Неумоина (факультет физкультуры и спорта)… А высшего результата на официальных соревнованиях добился Дмитрий Панков со спортфака, в 2003 году завоевавший серебряную медаль юниорского чемпионата Европы.</w:t>
      </w:r>
    </w:p>
    <w:p w:rsidR="00C12269" w:rsidRDefault="00C12269">
      <w:pPr>
        <w:spacing w:line="360" w:lineRule="auto"/>
        <w:ind w:firstLine="851"/>
        <w:jc w:val="both"/>
        <w:rPr>
          <w:sz w:val="28"/>
        </w:rPr>
      </w:pPr>
      <w:r>
        <w:rPr>
          <w:sz w:val="28"/>
        </w:rPr>
        <w:t xml:space="preserve">Ассоциация и ННГУ направляют студентов на стажировки в международные спортивные лагеря. Первый выезд, в датский Орхус, состоялся в 1996 году, этот же город принял нижегородцев следующим летом. Нашими делегациями руководили проректор ННГУ Вячеслав Хорев и заведующий кафедрой физкультуры, а ныне декан спортфака Вадим Кузьмин. С тех пор университет имеет тесные деловые контакты с датскими физкультурно-спортивными ассоциациями, в том числе с бадминтонной. Не случайно в 2001 и 2004 годах на соревнования в Нижний Новгород приезжали спортсмены из Дании – страны, занимающей лидирующие позиции в мировом бадминтоне. Тренируясь под руководством европейских специалистов и общаясь со сверстниками из-за рубежа, студенты ННГУ </w:t>
      </w:r>
      <w:r>
        <w:rPr>
          <w:sz w:val="28"/>
        </w:rPr>
        <w:lastRenderedPageBreak/>
        <w:t xml:space="preserve">приобретают незаменимый опыт, повышают свой уровень спортивного мастерства и просто находят новых друзей.     </w:t>
      </w:r>
    </w:p>
    <w:p w:rsidR="00C12269" w:rsidRDefault="00C12269">
      <w:pPr>
        <w:spacing w:line="360" w:lineRule="auto"/>
        <w:ind w:firstLine="851"/>
        <w:jc w:val="both"/>
        <w:rPr>
          <w:sz w:val="28"/>
        </w:rPr>
      </w:pPr>
    </w:p>
    <w:p w:rsidR="00C12269" w:rsidRDefault="00C12269">
      <w:pPr>
        <w:pStyle w:val="1"/>
        <w:rPr>
          <w:szCs w:val="32"/>
        </w:rPr>
      </w:pPr>
      <w:r>
        <w:rPr>
          <w:szCs w:val="32"/>
        </w:rPr>
        <w:t>Заключение</w:t>
      </w:r>
    </w:p>
    <w:p w:rsidR="00C12269" w:rsidRDefault="00C12269">
      <w:pPr>
        <w:spacing w:line="360" w:lineRule="auto"/>
        <w:ind w:firstLine="851"/>
        <w:jc w:val="both"/>
        <w:rPr>
          <w:sz w:val="28"/>
          <w:szCs w:val="32"/>
        </w:rPr>
      </w:pPr>
    </w:p>
    <w:p w:rsidR="00C12269" w:rsidRDefault="00C12269">
      <w:pPr>
        <w:spacing w:line="360" w:lineRule="auto"/>
        <w:ind w:firstLine="851"/>
        <w:jc w:val="both"/>
        <w:rPr>
          <w:sz w:val="28"/>
          <w:szCs w:val="32"/>
        </w:rPr>
      </w:pPr>
      <w:r>
        <w:rPr>
          <w:sz w:val="28"/>
          <w:szCs w:val="32"/>
        </w:rPr>
        <w:t xml:space="preserve">Бадминтон – очень зрелищная игра. Он не раскручен в той же мере, как теннис, однако Международная федерация предпринимает попытки к дальнейшей его популяризации. В планах ИБФ – добиться включения в олимпийскую программу командных соревнований и организовать серию регулярных супертурниров, которые привлекали бы солидных спонсоров и транслировались по телевидению во всем мире. К слову, первый телерепортаж с бадминтонной встречи датируется 1951 годом. А олимпийские баталии мастеров ракетки и волана в 1992 году собрали у голубых экранов более миллиарда жителей планеты. </w:t>
      </w:r>
    </w:p>
    <w:p w:rsidR="00C12269" w:rsidRDefault="00C12269">
      <w:pPr>
        <w:spacing w:line="360" w:lineRule="auto"/>
        <w:ind w:firstLine="851"/>
        <w:jc w:val="both"/>
        <w:rPr>
          <w:sz w:val="28"/>
          <w:szCs w:val="32"/>
        </w:rPr>
      </w:pPr>
      <w:r>
        <w:rPr>
          <w:sz w:val="28"/>
          <w:szCs w:val="32"/>
        </w:rPr>
        <w:t xml:space="preserve">Множество людей на разных континентах играют в бадминтон как любители. И он приносит им неоценимую пользу. Игра в волан позволяет сбросить лишние килограммы или просто сжечь калории. Интересные факты зафиксировали ученые Венского университета, которые исследовали степень полезности для организма самых различных видов спорта. Она определялась такими критериями, как «развитие координации движений», «формирование гибкости», «безопасность», «влияние на здоровье» и т.п. В этой своеобразной классификации бадминтон занял высокое 13-е место, опередив своего «собрата» – теннис – на пять позиций. А «в призовой тройке» оказались триатлон, гребля и легкая атлетика. </w:t>
      </w:r>
    </w:p>
    <w:p w:rsidR="00C12269" w:rsidRDefault="00C12269">
      <w:pPr>
        <w:spacing w:line="360" w:lineRule="auto"/>
        <w:ind w:firstLine="851"/>
        <w:jc w:val="both"/>
        <w:rPr>
          <w:sz w:val="28"/>
          <w:szCs w:val="28"/>
        </w:rPr>
      </w:pPr>
      <w:r>
        <w:rPr>
          <w:sz w:val="28"/>
          <w:szCs w:val="32"/>
        </w:rPr>
        <w:t>Игра в волан помогает нарастить силу, обрести ловкость, закалить характер, в какой-то степени учит думать. Плюс к тому дает большой эмоциональный заряд. Учитывая достоинства бадминтона, можно предположить, что его история закончится лишь тогда, когда закончится история человечества.</w:t>
      </w:r>
      <w:r>
        <w:rPr>
          <w:sz w:val="28"/>
          <w:szCs w:val="28"/>
        </w:rPr>
        <w:t xml:space="preserve">          </w:t>
      </w:r>
    </w:p>
    <w:p w:rsidR="00C12269" w:rsidRDefault="00C12269">
      <w:pPr>
        <w:spacing w:line="360" w:lineRule="auto"/>
        <w:ind w:firstLine="851"/>
        <w:jc w:val="both"/>
        <w:rPr>
          <w:sz w:val="28"/>
        </w:rPr>
      </w:pPr>
    </w:p>
    <w:p w:rsidR="00C12269" w:rsidRDefault="00C12269">
      <w:pPr>
        <w:pStyle w:val="a6"/>
        <w:jc w:val="center"/>
        <w:rPr>
          <w:rFonts w:ascii="Times New Roman" w:hAnsi="Times New Roman" w:cs="Times New Roman"/>
          <w:sz w:val="28"/>
        </w:rPr>
      </w:pPr>
      <w:r>
        <w:rPr>
          <w:rFonts w:ascii="Times New Roman" w:hAnsi="Times New Roman" w:cs="Times New Roman"/>
          <w:sz w:val="28"/>
        </w:rPr>
        <w:lastRenderedPageBreak/>
        <w:t>ЛИТЕРАТУРА</w:t>
      </w:r>
    </w:p>
    <w:p w:rsidR="00C12269" w:rsidRDefault="00C12269">
      <w:pPr>
        <w:pStyle w:val="a6"/>
        <w:jc w:val="center"/>
        <w:rPr>
          <w:rFonts w:ascii="Times New Roman" w:hAnsi="Times New Roman" w:cs="Times New Roman"/>
          <w:sz w:val="28"/>
        </w:rPr>
      </w:pPr>
    </w:p>
    <w:p w:rsidR="00C12269" w:rsidRDefault="00C12269">
      <w:pPr>
        <w:pStyle w:val="a6"/>
        <w:rPr>
          <w:rFonts w:ascii="Times New Roman" w:hAnsi="Times New Roman" w:cs="Times New Roman"/>
          <w:sz w:val="28"/>
        </w:rPr>
      </w:pPr>
      <w:r>
        <w:rPr>
          <w:rFonts w:ascii="Times New Roman" w:hAnsi="Times New Roman" w:cs="Times New Roman"/>
          <w:sz w:val="28"/>
        </w:rPr>
        <w:t>1. Галицкий А.В., Лифшиц В.Я. Доступный, как бег трусцой: Игра в бадминтон. М.: Знание, 1987.</w:t>
      </w:r>
    </w:p>
    <w:p w:rsidR="00C12269" w:rsidRDefault="00C12269">
      <w:pPr>
        <w:pStyle w:val="a6"/>
        <w:rPr>
          <w:rFonts w:ascii="Times New Roman" w:hAnsi="Times New Roman" w:cs="Times New Roman"/>
          <w:sz w:val="28"/>
          <w:szCs w:val="32"/>
        </w:rPr>
      </w:pPr>
      <w:r>
        <w:rPr>
          <w:rFonts w:ascii="Times New Roman" w:hAnsi="Times New Roman" w:cs="Times New Roman"/>
          <w:sz w:val="28"/>
        </w:rPr>
        <w:t xml:space="preserve">2. </w:t>
      </w:r>
      <w:r>
        <w:rPr>
          <w:rFonts w:ascii="Times New Roman" w:hAnsi="Times New Roman" w:cs="Times New Roman"/>
          <w:sz w:val="28"/>
          <w:szCs w:val="32"/>
        </w:rPr>
        <w:t>Галицкий А.В, Марков О.М. Азбука бадминтона. М.: Физкультура и спорт, 1967.</w:t>
      </w:r>
    </w:p>
    <w:p w:rsidR="00C12269" w:rsidRDefault="00C12269">
      <w:pPr>
        <w:pStyle w:val="a6"/>
        <w:rPr>
          <w:rFonts w:ascii="Times New Roman" w:hAnsi="Times New Roman" w:cs="Times New Roman"/>
          <w:sz w:val="28"/>
        </w:rPr>
      </w:pPr>
      <w:r>
        <w:rPr>
          <w:rFonts w:ascii="Times New Roman" w:hAnsi="Times New Roman" w:cs="Times New Roman"/>
          <w:sz w:val="28"/>
        </w:rPr>
        <w:t xml:space="preserve">3. Гутко А.В. Концептуальные основы развития бадминтона как базового вида спорта в университете // Вестник Нижегородского университета </w:t>
      </w:r>
    </w:p>
    <w:p w:rsidR="00C12269" w:rsidRDefault="00C12269">
      <w:pPr>
        <w:pStyle w:val="a6"/>
        <w:rPr>
          <w:rFonts w:ascii="Times New Roman" w:hAnsi="Times New Roman" w:cs="Times New Roman"/>
          <w:sz w:val="28"/>
        </w:rPr>
      </w:pPr>
      <w:r>
        <w:rPr>
          <w:rFonts w:ascii="Times New Roman" w:hAnsi="Times New Roman" w:cs="Times New Roman"/>
          <w:sz w:val="28"/>
        </w:rPr>
        <w:t xml:space="preserve">им. Н.И. Лобачевского. Серия: Инновации в образовании. Выпуск 1 (4). </w:t>
      </w:r>
    </w:p>
    <w:p w:rsidR="00C12269" w:rsidRDefault="00C12269">
      <w:pPr>
        <w:pStyle w:val="a6"/>
        <w:rPr>
          <w:rFonts w:ascii="Times New Roman" w:hAnsi="Times New Roman" w:cs="Times New Roman"/>
          <w:sz w:val="28"/>
        </w:rPr>
      </w:pPr>
      <w:r>
        <w:rPr>
          <w:rFonts w:ascii="Times New Roman" w:hAnsi="Times New Roman" w:cs="Times New Roman"/>
          <w:sz w:val="28"/>
        </w:rPr>
        <w:t>Н. Новгород: Изд-во ННГУ, 2003.</w:t>
      </w:r>
    </w:p>
    <w:p w:rsidR="00C12269" w:rsidRDefault="00C12269">
      <w:pPr>
        <w:pStyle w:val="a6"/>
        <w:rPr>
          <w:rFonts w:ascii="Times New Roman" w:hAnsi="Times New Roman" w:cs="Times New Roman"/>
          <w:sz w:val="28"/>
        </w:rPr>
      </w:pPr>
      <w:r>
        <w:rPr>
          <w:rFonts w:ascii="Times New Roman" w:hAnsi="Times New Roman" w:cs="Times New Roman"/>
          <w:sz w:val="28"/>
        </w:rPr>
        <w:t>4. Гутко А.В., Кузьмин В.Г., Лебедев В.В. Инновационные проекты кафедры физического воспитания Нижегородского университета // Вестник Нижегородского университета им. Н.И. Лобачевского. Серия: Инновации в образовании. Выпуск 1 (2). Н. Новгород: Изд-во ННГУ, 2001.</w:t>
      </w:r>
    </w:p>
    <w:p w:rsidR="00C12269" w:rsidRDefault="00C12269">
      <w:pPr>
        <w:pStyle w:val="a6"/>
        <w:rPr>
          <w:rFonts w:ascii="Times New Roman" w:hAnsi="Times New Roman" w:cs="Times New Roman"/>
          <w:sz w:val="28"/>
        </w:rPr>
      </w:pPr>
      <w:r>
        <w:rPr>
          <w:rFonts w:ascii="Times New Roman" w:hAnsi="Times New Roman" w:cs="Times New Roman"/>
          <w:sz w:val="28"/>
        </w:rPr>
        <w:t xml:space="preserve">5. Девятов Н.Д., Молчанов В.В. Спортивный Нижний Новгород (Горький). </w:t>
      </w:r>
    </w:p>
    <w:p w:rsidR="00C12269" w:rsidRDefault="00C12269">
      <w:pPr>
        <w:pStyle w:val="a6"/>
        <w:rPr>
          <w:rFonts w:ascii="Times New Roman" w:hAnsi="Times New Roman" w:cs="Times New Roman"/>
          <w:sz w:val="28"/>
        </w:rPr>
      </w:pPr>
      <w:r>
        <w:rPr>
          <w:rFonts w:ascii="Times New Roman" w:hAnsi="Times New Roman" w:cs="Times New Roman"/>
          <w:sz w:val="28"/>
        </w:rPr>
        <w:t xml:space="preserve">Н. Новгород: Волго-Вятское книжное издательство, 1991. </w:t>
      </w:r>
    </w:p>
    <w:p w:rsidR="00C12269" w:rsidRDefault="00C12269">
      <w:pPr>
        <w:pStyle w:val="a6"/>
        <w:rPr>
          <w:rFonts w:ascii="Times New Roman" w:hAnsi="Times New Roman" w:cs="Times New Roman"/>
          <w:sz w:val="28"/>
        </w:rPr>
      </w:pPr>
      <w:r>
        <w:rPr>
          <w:rFonts w:ascii="Times New Roman" w:hAnsi="Times New Roman" w:cs="Times New Roman"/>
          <w:sz w:val="28"/>
        </w:rPr>
        <w:t xml:space="preserve">6. Лифшиц В.Я. Бадминтон: Ступени мастерства. Йошкар-Ола, 1994. </w:t>
      </w:r>
    </w:p>
    <w:p w:rsidR="00C12269" w:rsidRDefault="00C12269">
      <w:pPr>
        <w:pStyle w:val="a6"/>
        <w:rPr>
          <w:rFonts w:ascii="Times New Roman" w:hAnsi="Times New Roman" w:cs="Times New Roman"/>
          <w:sz w:val="28"/>
        </w:rPr>
      </w:pPr>
      <w:r>
        <w:rPr>
          <w:rFonts w:ascii="Times New Roman" w:hAnsi="Times New Roman" w:cs="Times New Roman"/>
          <w:sz w:val="28"/>
        </w:rPr>
        <w:t>7. Лифшиц В.Я., Штильман М.И. Бадминтон для всех. М.: Физкультура и спорт, 1986.</w:t>
      </w:r>
    </w:p>
    <w:p w:rsidR="00C12269" w:rsidRDefault="00C12269">
      <w:pPr>
        <w:pStyle w:val="a6"/>
        <w:rPr>
          <w:rFonts w:ascii="Times New Roman" w:hAnsi="Times New Roman" w:cs="Times New Roman"/>
          <w:sz w:val="28"/>
        </w:rPr>
      </w:pPr>
      <w:r>
        <w:rPr>
          <w:rFonts w:ascii="Times New Roman" w:hAnsi="Times New Roman" w:cs="Times New Roman"/>
          <w:sz w:val="28"/>
        </w:rPr>
        <w:t xml:space="preserve">8. Пшеничнова С.С. Кто привез волан в Россию? //Газета «Семья» №9, 1999. </w:t>
      </w:r>
    </w:p>
    <w:p w:rsidR="00C12269" w:rsidRDefault="00C12269">
      <w:pPr>
        <w:pStyle w:val="a6"/>
        <w:rPr>
          <w:rFonts w:ascii="Times New Roman" w:hAnsi="Times New Roman" w:cs="Times New Roman"/>
          <w:sz w:val="28"/>
        </w:rPr>
      </w:pPr>
      <w:r>
        <w:rPr>
          <w:rFonts w:ascii="Times New Roman" w:hAnsi="Times New Roman" w:cs="Times New Roman"/>
          <w:sz w:val="28"/>
        </w:rPr>
        <w:t xml:space="preserve">9. Х летняя Спартакиада народов СССР: Бадминтон /Автор-сост. </w:t>
      </w:r>
    </w:p>
    <w:p w:rsidR="00C12269" w:rsidRDefault="00C12269">
      <w:pPr>
        <w:pStyle w:val="a6"/>
        <w:rPr>
          <w:rFonts w:ascii="Times New Roman" w:hAnsi="Times New Roman" w:cs="Times New Roman"/>
          <w:sz w:val="28"/>
        </w:rPr>
      </w:pPr>
      <w:r>
        <w:rPr>
          <w:rFonts w:ascii="Times New Roman" w:hAnsi="Times New Roman" w:cs="Times New Roman"/>
          <w:sz w:val="28"/>
        </w:rPr>
        <w:t>Г.В. Хачкованян. М.: Советский спорт, 1991.</w:t>
      </w:r>
    </w:p>
    <w:p w:rsidR="00C12269" w:rsidRDefault="00C12269">
      <w:pPr>
        <w:pStyle w:val="a4"/>
        <w:spacing w:line="360" w:lineRule="auto"/>
        <w:rPr>
          <w:rFonts w:ascii="Times New Roman" w:hAnsi="Times New Roman"/>
          <w:sz w:val="32"/>
        </w:rPr>
      </w:pPr>
    </w:p>
    <w:p w:rsidR="00C12269" w:rsidRDefault="00C12269">
      <w:pPr>
        <w:pStyle w:val="a4"/>
        <w:spacing w:line="360" w:lineRule="auto"/>
        <w:rPr>
          <w:rFonts w:ascii="Times New Roman" w:hAnsi="Times New Roman"/>
          <w:sz w:val="32"/>
        </w:rPr>
      </w:pPr>
    </w:p>
    <w:p w:rsidR="00C12269" w:rsidRDefault="00C12269">
      <w:pPr>
        <w:pStyle w:val="a4"/>
        <w:spacing w:line="360" w:lineRule="auto"/>
        <w:rPr>
          <w:rFonts w:ascii="Times New Roman" w:hAnsi="Times New Roman"/>
          <w:sz w:val="32"/>
        </w:rPr>
      </w:pPr>
    </w:p>
    <w:p w:rsidR="00C12269" w:rsidRDefault="00C12269">
      <w:pPr>
        <w:pStyle w:val="a4"/>
        <w:spacing w:line="360" w:lineRule="auto"/>
        <w:rPr>
          <w:rFonts w:ascii="Times New Roman" w:hAnsi="Times New Roman"/>
          <w:sz w:val="32"/>
        </w:rPr>
      </w:pPr>
    </w:p>
    <w:p w:rsidR="00C12269" w:rsidRDefault="00C12269">
      <w:pPr>
        <w:pStyle w:val="a4"/>
        <w:spacing w:line="360" w:lineRule="auto"/>
        <w:rPr>
          <w:rFonts w:ascii="Times New Roman" w:hAnsi="Times New Roman"/>
          <w:sz w:val="32"/>
        </w:rPr>
      </w:pPr>
    </w:p>
    <w:p w:rsidR="00C12269" w:rsidRDefault="00C12269">
      <w:pPr>
        <w:pStyle w:val="a4"/>
        <w:spacing w:line="360" w:lineRule="auto"/>
        <w:rPr>
          <w:rFonts w:ascii="Times New Roman" w:hAnsi="Times New Roman"/>
          <w:sz w:val="32"/>
        </w:rPr>
      </w:pPr>
    </w:p>
    <w:p w:rsidR="00C12269" w:rsidRDefault="00C12269">
      <w:pPr>
        <w:pStyle w:val="a4"/>
        <w:spacing w:line="360" w:lineRule="auto"/>
        <w:rPr>
          <w:rFonts w:ascii="Times New Roman" w:hAnsi="Times New Roman"/>
          <w:sz w:val="32"/>
        </w:rPr>
      </w:pPr>
    </w:p>
    <w:p w:rsidR="00C12269" w:rsidRDefault="00C12269">
      <w:pPr>
        <w:pStyle w:val="a4"/>
        <w:spacing w:line="360" w:lineRule="auto"/>
        <w:jc w:val="center"/>
        <w:rPr>
          <w:rFonts w:ascii="Times New Roman" w:hAnsi="Times New Roman"/>
          <w:sz w:val="28"/>
        </w:rPr>
      </w:pPr>
      <w:r>
        <w:rPr>
          <w:rFonts w:ascii="Times New Roman" w:hAnsi="Times New Roman"/>
          <w:sz w:val="28"/>
        </w:rPr>
        <w:lastRenderedPageBreak/>
        <w:t>СОДЕРЖАНИЕ</w:t>
      </w:r>
    </w:p>
    <w:p w:rsidR="00C12269" w:rsidRDefault="00C12269">
      <w:pPr>
        <w:pStyle w:val="a4"/>
        <w:spacing w:line="360" w:lineRule="auto"/>
        <w:jc w:val="center"/>
        <w:rPr>
          <w:rFonts w:ascii="Times New Roman" w:hAnsi="Times New Roman"/>
          <w:sz w:val="28"/>
        </w:rPr>
      </w:pPr>
    </w:p>
    <w:p w:rsidR="00C12269" w:rsidRDefault="00C12269">
      <w:pPr>
        <w:pStyle w:val="a4"/>
        <w:spacing w:line="360" w:lineRule="auto"/>
        <w:rPr>
          <w:rFonts w:ascii="Times New Roman" w:hAnsi="Times New Roman"/>
          <w:sz w:val="28"/>
        </w:rPr>
      </w:pPr>
      <w:r>
        <w:rPr>
          <w:rFonts w:ascii="Times New Roman" w:hAnsi="Times New Roman"/>
          <w:sz w:val="28"/>
        </w:rPr>
        <w:t>Игра контрастов</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4</w:t>
      </w:r>
    </w:p>
    <w:p w:rsidR="00C12269" w:rsidRDefault="00C12269">
      <w:pPr>
        <w:pStyle w:val="a4"/>
        <w:spacing w:line="360" w:lineRule="auto"/>
        <w:rPr>
          <w:rFonts w:ascii="Times New Roman" w:hAnsi="Times New Roman"/>
          <w:sz w:val="28"/>
        </w:rPr>
      </w:pPr>
      <w:r>
        <w:rPr>
          <w:rFonts w:ascii="Times New Roman" w:hAnsi="Times New Roman"/>
          <w:sz w:val="28"/>
        </w:rPr>
        <w:t>Полет сквозь столетия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5</w:t>
      </w:r>
    </w:p>
    <w:p w:rsidR="00C12269" w:rsidRDefault="00C12269">
      <w:pPr>
        <w:pStyle w:val="a4"/>
        <w:spacing w:line="360" w:lineRule="auto"/>
        <w:rPr>
          <w:rFonts w:ascii="Times New Roman" w:hAnsi="Times New Roman"/>
          <w:sz w:val="28"/>
        </w:rPr>
      </w:pPr>
      <w:r>
        <w:rPr>
          <w:rFonts w:ascii="Times New Roman" w:hAnsi="Times New Roman"/>
          <w:sz w:val="28"/>
        </w:rPr>
        <w:t>Главные соревнования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7</w:t>
      </w:r>
    </w:p>
    <w:p w:rsidR="00C12269" w:rsidRDefault="00C12269">
      <w:pPr>
        <w:pStyle w:val="a4"/>
        <w:spacing w:line="360" w:lineRule="auto"/>
        <w:rPr>
          <w:rFonts w:ascii="Times New Roman" w:hAnsi="Times New Roman"/>
          <w:sz w:val="28"/>
        </w:rPr>
      </w:pPr>
      <w:r>
        <w:rPr>
          <w:rFonts w:ascii="Times New Roman" w:hAnsi="Times New Roman"/>
          <w:sz w:val="28"/>
        </w:rPr>
        <w:t>От Екатерины до Путина</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t xml:space="preserve">                    9</w:t>
      </w:r>
    </w:p>
    <w:p w:rsidR="00C12269" w:rsidRDefault="00C12269">
      <w:pPr>
        <w:pStyle w:val="a4"/>
        <w:spacing w:line="360" w:lineRule="auto"/>
        <w:rPr>
          <w:rFonts w:ascii="Times New Roman" w:hAnsi="Times New Roman"/>
          <w:sz w:val="28"/>
        </w:rPr>
      </w:pPr>
      <w:r>
        <w:rPr>
          <w:rFonts w:ascii="Times New Roman" w:hAnsi="Times New Roman"/>
          <w:sz w:val="28"/>
        </w:rPr>
        <w:t>Сорок лет на Нижегородчине</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15</w:t>
      </w:r>
    </w:p>
    <w:p w:rsidR="00C12269" w:rsidRDefault="00C12269">
      <w:pPr>
        <w:pStyle w:val="a4"/>
        <w:spacing w:line="360" w:lineRule="auto"/>
        <w:rPr>
          <w:rFonts w:ascii="Times New Roman" w:hAnsi="Times New Roman"/>
          <w:sz w:val="28"/>
        </w:rPr>
      </w:pPr>
      <w:r>
        <w:rPr>
          <w:rFonts w:ascii="Times New Roman" w:hAnsi="Times New Roman"/>
          <w:sz w:val="28"/>
        </w:rPr>
        <w:t>Заключение</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20</w:t>
      </w:r>
    </w:p>
    <w:p w:rsidR="00C12269" w:rsidRDefault="00C12269">
      <w:pPr>
        <w:pStyle w:val="a4"/>
        <w:spacing w:line="360" w:lineRule="auto"/>
        <w:rPr>
          <w:rFonts w:ascii="Times New Roman" w:hAnsi="Times New Roman"/>
          <w:sz w:val="28"/>
        </w:rPr>
      </w:pPr>
      <w:r>
        <w:rPr>
          <w:rFonts w:ascii="Times New Roman" w:hAnsi="Times New Roman"/>
          <w:sz w:val="28"/>
        </w:rPr>
        <w:t>Литература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21</w:t>
      </w:r>
    </w:p>
    <w:p w:rsidR="00C12269" w:rsidRDefault="00C12269">
      <w:pPr>
        <w:pStyle w:val="a4"/>
        <w:spacing w:line="360" w:lineRule="auto"/>
        <w:rPr>
          <w:rFonts w:ascii="Times New Roman" w:hAnsi="Times New Roman"/>
          <w:sz w:val="28"/>
        </w:rPr>
      </w:pPr>
      <w:r>
        <w:rPr>
          <w:rFonts w:ascii="Times New Roman" w:hAnsi="Times New Roman"/>
          <w:sz w:val="28"/>
        </w:rPr>
        <w:t>Содержание                                                                                          22</w:t>
      </w:r>
    </w:p>
    <w:sectPr w:rsidR="00C12269">
      <w:footerReference w:type="even" r:id="rId7"/>
      <w:footerReference w:type="default" r:id="rId8"/>
      <w:pgSz w:w="11906" w:h="16838"/>
      <w:pgMar w:top="1134" w:right="707" w:bottom="1134" w:left="1843"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96C" w:rsidRDefault="00D9696C">
      <w:r>
        <w:separator/>
      </w:r>
    </w:p>
  </w:endnote>
  <w:endnote w:type="continuationSeparator" w:id="0">
    <w:p w:rsidR="00D9696C" w:rsidRDefault="00D969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69" w:rsidRDefault="00C122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2269" w:rsidRDefault="00C1226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69" w:rsidRDefault="00C122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F1FE4">
      <w:rPr>
        <w:rStyle w:val="a8"/>
        <w:noProof/>
      </w:rPr>
      <w:t>5</w:t>
    </w:r>
    <w:r>
      <w:rPr>
        <w:rStyle w:val="a8"/>
      </w:rPr>
      <w:fldChar w:fldCharType="end"/>
    </w:r>
  </w:p>
  <w:p w:rsidR="00C12269" w:rsidRDefault="00C1226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96C" w:rsidRDefault="00D9696C">
      <w:r>
        <w:separator/>
      </w:r>
    </w:p>
  </w:footnote>
  <w:footnote w:type="continuationSeparator" w:id="0">
    <w:p w:rsidR="00D9696C" w:rsidRDefault="00D96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Wingdings" w:hAnsi="Wingding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D424D6"/>
    <w:rsid w:val="002F1FE4"/>
    <w:rsid w:val="00C12269"/>
    <w:rsid w:val="00D424D6"/>
    <w:rsid w:val="00D96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qFormat/>
    <w:pPr>
      <w:keepNext/>
      <w:spacing w:line="360" w:lineRule="auto"/>
      <w:jc w:val="center"/>
      <w:outlineLvl w:val="0"/>
    </w:pPr>
    <w:rPr>
      <w:b/>
      <w:bCs/>
      <w:sz w:val="28"/>
    </w:rPr>
  </w:style>
  <w:style w:type="paragraph" w:styleId="2">
    <w:name w:val="heading 2"/>
    <w:basedOn w:val="a"/>
    <w:next w:val="a"/>
    <w:qFormat/>
    <w:pPr>
      <w:keepNext/>
      <w:spacing w:line="360" w:lineRule="auto"/>
      <w:ind w:firstLine="851"/>
      <w:jc w:val="center"/>
      <w:outlineLvl w:val="1"/>
    </w:pPr>
    <w:rPr>
      <w:b/>
      <w:bCs/>
      <w:sz w:val="28"/>
    </w:rPr>
  </w:style>
  <w:style w:type="paragraph" w:styleId="3">
    <w:name w:val="heading 3"/>
    <w:basedOn w:val="a"/>
    <w:next w:val="a"/>
    <w:qFormat/>
    <w:pPr>
      <w:keepNext/>
      <w:spacing w:line="360" w:lineRule="auto"/>
      <w:jc w:val="both"/>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a4">
    <w:name w:val="Plain Text"/>
    <w:basedOn w:val="a"/>
    <w:semiHidden/>
    <w:rPr>
      <w:rFonts w:ascii="Courier New" w:hAnsi="Courier New" w:cs="Courier New"/>
    </w:rPr>
  </w:style>
  <w:style w:type="paragraph" w:styleId="a5">
    <w:name w:val="Document Map"/>
    <w:basedOn w:val="a"/>
    <w:semiHidden/>
    <w:pPr>
      <w:shd w:val="clear" w:color="auto" w:fill="000080"/>
    </w:pPr>
    <w:rPr>
      <w:rFonts w:ascii="Tahoma" w:hAnsi="Tahoma" w:cs="Tahoma"/>
    </w:rPr>
  </w:style>
  <w:style w:type="paragraph" w:customStyle="1" w:styleId="a6">
    <w:name w:val="Основной"/>
    <w:pPr>
      <w:widowControl w:val="0"/>
      <w:autoSpaceDE w:val="0"/>
      <w:autoSpaceDN w:val="0"/>
      <w:spacing w:line="360" w:lineRule="auto"/>
    </w:pPr>
    <w:rPr>
      <w:rFonts w:ascii="Arial" w:hAnsi="Arial" w:cs="Arial"/>
      <w:szCs w:val="24"/>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a9">
    <w:name w:val="Body Text Indent"/>
    <w:basedOn w:val="a"/>
    <w:semiHidden/>
    <w:pPr>
      <w:ind w:firstLine="851"/>
      <w:jc w:val="both"/>
    </w:pPr>
    <w:rPr>
      <w:sz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5385</Words>
  <Characters>30699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Бадминтон – популярнейшая игра, которая известна с незапамятных времен</vt:lpstr>
    </vt:vector>
  </TitlesOfParts>
  <Company>NP</Company>
  <LinksUpToDate>false</LinksUpToDate>
  <CharactersWithSpaces>36012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Бадминтон – популярнейшая игра, которая известна с незапамятных времен</dc:title>
  <dc:creator>Sport</dc:creator>
  <cp:lastModifiedBy>FKS</cp:lastModifiedBy>
  <cp:revision>2</cp:revision>
  <cp:lastPrinted>2004-11-15T12:31:00Z</cp:lastPrinted>
  <dcterms:created xsi:type="dcterms:W3CDTF">2019-01-24T08:26:00Z</dcterms:created>
  <dcterms:modified xsi:type="dcterms:W3CDTF">2019-01-24T08:26:00Z</dcterms:modified>
</cp:coreProperties>
</file>